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24A0C" w14:textId="60083AB4" w:rsidR="00E21602" w:rsidRPr="00857E84" w:rsidRDefault="005170C3" w:rsidP="00F743A9">
      <w:pPr>
        <w:spacing w:after="0"/>
        <w:jc w:val="both"/>
        <w:rPr>
          <w:rFonts w:ascii="Times New Roman" w:hAnsi="Times New Roman" w:cs="Times New Roman"/>
          <w:b/>
          <w:bCs/>
          <w:sz w:val="26"/>
          <w:szCs w:val="26"/>
        </w:rPr>
      </w:pPr>
      <w:r w:rsidRPr="00857E84">
        <w:rPr>
          <w:rFonts w:ascii="Times New Roman" w:hAnsi="Times New Roman" w:cs="Times New Roman"/>
          <w:sz w:val="26"/>
          <w:szCs w:val="26"/>
        </w:rPr>
        <w:t xml:space="preserve">UBND XÃ NAM DONG            </w:t>
      </w:r>
      <w:r w:rsidR="00857E84">
        <w:rPr>
          <w:rFonts w:ascii="Times New Roman" w:hAnsi="Times New Roman" w:cs="Times New Roman"/>
          <w:sz w:val="26"/>
          <w:szCs w:val="26"/>
        </w:rPr>
        <w:t xml:space="preserve">          </w:t>
      </w:r>
      <w:r w:rsidRPr="00857E84">
        <w:rPr>
          <w:rFonts w:ascii="Times New Roman" w:hAnsi="Times New Roman" w:cs="Times New Roman"/>
          <w:sz w:val="26"/>
          <w:szCs w:val="26"/>
        </w:rPr>
        <w:t xml:space="preserve"> </w:t>
      </w:r>
      <w:r w:rsidRPr="00857E84">
        <w:rPr>
          <w:rFonts w:ascii="Times New Roman" w:hAnsi="Times New Roman" w:cs="Times New Roman"/>
          <w:b/>
          <w:bCs/>
          <w:sz w:val="26"/>
          <w:szCs w:val="26"/>
        </w:rPr>
        <w:t>CỘNG HÒA XÃ HỘI CHỦ NGHĨA VIỆT NAM</w:t>
      </w:r>
    </w:p>
    <w:p w14:paraId="303C9ECE" w14:textId="6A10309D" w:rsidR="005170C3" w:rsidRPr="00857E84" w:rsidRDefault="005170C3" w:rsidP="00F743A9">
      <w:pPr>
        <w:spacing w:after="0"/>
        <w:jc w:val="both"/>
        <w:rPr>
          <w:rFonts w:ascii="Times New Roman" w:hAnsi="Times New Roman" w:cs="Times New Roman"/>
          <w:b/>
          <w:bCs/>
          <w:sz w:val="26"/>
          <w:szCs w:val="26"/>
        </w:rPr>
      </w:pPr>
      <w:r w:rsidRPr="00857E84">
        <w:rPr>
          <w:rFonts w:ascii="Times New Roman" w:hAnsi="Times New Roman" w:cs="Times New Roman"/>
          <w:b/>
          <w:bCs/>
          <w:sz w:val="26"/>
          <w:szCs w:val="26"/>
        </w:rPr>
        <w:t xml:space="preserve">TRƯỜNG MN ĐĂK D’RÔNG                 </w:t>
      </w:r>
      <w:r w:rsidR="00547F82" w:rsidRPr="00857E84">
        <w:rPr>
          <w:rFonts w:ascii="Times New Roman" w:hAnsi="Times New Roman" w:cs="Times New Roman"/>
          <w:b/>
          <w:bCs/>
          <w:sz w:val="26"/>
          <w:szCs w:val="26"/>
        </w:rPr>
        <w:t xml:space="preserve">  </w:t>
      </w:r>
      <w:r w:rsidRPr="00857E84">
        <w:rPr>
          <w:rFonts w:ascii="Times New Roman" w:hAnsi="Times New Roman" w:cs="Times New Roman"/>
          <w:b/>
          <w:bCs/>
          <w:sz w:val="26"/>
          <w:szCs w:val="26"/>
        </w:rPr>
        <w:t xml:space="preserve"> </w:t>
      </w:r>
      <w:r w:rsidR="00857E84">
        <w:rPr>
          <w:rFonts w:ascii="Times New Roman" w:hAnsi="Times New Roman" w:cs="Times New Roman"/>
          <w:b/>
          <w:bCs/>
          <w:sz w:val="26"/>
          <w:szCs w:val="26"/>
        </w:rPr>
        <w:t xml:space="preserve">        </w:t>
      </w:r>
      <w:proofErr w:type="spellStart"/>
      <w:r w:rsidRPr="00857E84">
        <w:rPr>
          <w:rFonts w:ascii="Times New Roman" w:hAnsi="Times New Roman" w:cs="Times New Roman"/>
          <w:b/>
          <w:bCs/>
          <w:sz w:val="26"/>
          <w:szCs w:val="26"/>
        </w:rPr>
        <w:t>Độc</w:t>
      </w:r>
      <w:proofErr w:type="spellEnd"/>
      <w:r w:rsidRPr="00857E84">
        <w:rPr>
          <w:rFonts w:ascii="Times New Roman" w:hAnsi="Times New Roman" w:cs="Times New Roman"/>
          <w:b/>
          <w:bCs/>
          <w:sz w:val="26"/>
          <w:szCs w:val="26"/>
        </w:rPr>
        <w:t xml:space="preserve"> </w:t>
      </w:r>
      <w:proofErr w:type="spellStart"/>
      <w:r w:rsidRPr="00857E84">
        <w:rPr>
          <w:rFonts w:ascii="Times New Roman" w:hAnsi="Times New Roman" w:cs="Times New Roman"/>
          <w:b/>
          <w:bCs/>
          <w:sz w:val="26"/>
          <w:szCs w:val="26"/>
        </w:rPr>
        <w:t>lập</w:t>
      </w:r>
      <w:proofErr w:type="spellEnd"/>
      <w:r w:rsidRPr="00857E84">
        <w:rPr>
          <w:rFonts w:ascii="Times New Roman" w:hAnsi="Times New Roman" w:cs="Times New Roman"/>
          <w:b/>
          <w:bCs/>
          <w:sz w:val="26"/>
          <w:szCs w:val="26"/>
        </w:rPr>
        <w:t xml:space="preserve"> – </w:t>
      </w:r>
      <w:proofErr w:type="spellStart"/>
      <w:r w:rsidRPr="00857E84">
        <w:rPr>
          <w:rFonts w:ascii="Times New Roman" w:hAnsi="Times New Roman" w:cs="Times New Roman"/>
          <w:b/>
          <w:bCs/>
          <w:sz w:val="26"/>
          <w:szCs w:val="26"/>
        </w:rPr>
        <w:t>Tự</w:t>
      </w:r>
      <w:proofErr w:type="spellEnd"/>
      <w:r w:rsidRPr="00857E84">
        <w:rPr>
          <w:rFonts w:ascii="Times New Roman" w:hAnsi="Times New Roman" w:cs="Times New Roman"/>
          <w:b/>
          <w:bCs/>
          <w:sz w:val="26"/>
          <w:szCs w:val="26"/>
        </w:rPr>
        <w:t xml:space="preserve"> do – </w:t>
      </w:r>
      <w:proofErr w:type="spellStart"/>
      <w:r w:rsidRPr="00857E84">
        <w:rPr>
          <w:rFonts w:ascii="Times New Roman" w:hAnsi="Times New Roman" w:cs="Times New Roman"/>
          <w:b/>
          <w:bCs/>
          <w:sz w:val="26"/>
          <w:szCs w:val="26"/>
        </w:rPr>
        <w:t>Hạnh</w:t>
      </w:r>
      <w:proofErr w:type="spellEnd"/>
      <w:r w:rsidRPr="00857E84">
        <w:rPr>
          <w:rFonts w:ascii="Times New Roman" w:hAnsi="Times New Roman" w:cs="Times New Roman"/>
          <w:b/>
          <w:bCs/>
          <w:sz w:val="26"/>
          <w:szCs w:val="26"/>
        </w:rPr>
        <w:t xml:space="preserve"> </w:t>
      </w:r>
      <w:proofErr w:type="spellStart"/>
      <w:r w:rsidRPr="00857E84">
        <w:rPr>
          <w:rFonts w:ascii="Times New Roman" w:hAnsi="Times New Roman" w:cs="Times New Roman"/>
          <w:b/>
          <w:bCs/>
          <w:sz w:val="26"/>
          <w:szCs w:val="26"/>
        </w:rPr>
        <w:t>phúc</w:t>
      </w:r>
      <w:proofErr w:type="spellEnd"/>
    </w:p>
    <w:p w14:paraId="742F3B6A" w14:textId="7A384890" w:rsidR="005170C3" w:rsidRPr="00857E84" w:rsidRDefault="005170C3" w:rsidP="00F743A9">
      <w:pPr>
        <w:spacing w:after="0"/>
        <w:jc w:val="both"/>
        <w:rPr>
          <w:rFonts w:ascii="Times New Roman" w:hAnsi="Times New Roman" w:cs="Times New Roman"/>
          <w:sz w:val="26"/>
          <w:szCs w:val="26"/>
        </w:rPr>
      </w:pPr>
      <w:proofErr w:type="spellStart"/>
      <w:proofErr w:type="gramStart"/>
      <w:r w:rsidRPr="00857E84">
        <w:rPr>
          <w:rFonts w:ascii="Times New Roman" w:hAnsi="Times New Roman" w:cs="Times New Roman"/>
          <w:sz w:val="26"/>
          <w:szCs w:val="26"/>
        </w:rPr>
        <w:t>Số</w:t>
      </w:r>
      <w:proofErr w:type="spellEnd"/>
      <w:r w:rsidRPr="00857E84">
        <w:rPr>
          <w:rFonts w:ascii="Times New Roman" w:hAnsi="Times New Roman" w:cs="Times New Roman"/>
          <w:sz w:val="26"/>
          <w:szCs w:val="26"/>
        </w:rPr>
        <w:t xml:space="preserve">  </w:t>
      </w:r>
      <w:r w:rsidR="00F864C2">
        <w:rPr>
          <w:rFonts w:ascii="Times New Roman" w:hAnsi="Times New Roman" w:cs="Times New Roman"/>
          <w:sz w:val="26"/>
          <w:szCs w:val="26"/>
        </w:rPr>
        <w:t>84</w:t>
      </w:r>
      <w:proofErr w:type="gramEnd"/>
      <w:r w:rsidRPr="00857E84">
        <w:rPr>
          <w:rFonts w:ascii="Times New Roman" w:hAnsi="Times New Roman" w:cs="Times New Roman"/>
          <w:sz w:val="26"/>
          <w:szCs w:val="26"/>
        </w:rPr>
        <w:t xml:space="preserve"> QC/MNĐR                     </w:t>
      </w:r>
      <w:r w:rsidR="00547F82" w:rsidRPr="00857E84">
        <w:rPr>
          <w:rFonts w:ascii="Times New Roman" w:hAnsi="Times New Roman" w:cs="Times New Roman"/>
          <w:sz w:val="26"/>
          <w:szCs w:val="26"/>
        </w:rPr>
        <w:t xml:space="preserve">        </w:t>
      </w:r>
      <w:r w:rsidR="00857E84">
        <w:rPr>
          <w:rFonts w:ascii="Times New Roman" w:hAnsi="Times New Roman" w:cs="Times New Roman"/>
          <w:sz w:val="26"/>
          <w:szCs w:val="26"/>
        </w:rPr>
        <w:t xml:space="preserve">                      </w:t>
      </w:r>
      <w:r w:rsidRPr="00857E84">
        <w:rPr>
          <w:rFonts w:ascii="Times New Roman" w:hAnsi="Times New Roman" w:cs="Times New Roman"/>
          <w:sz w:val="26"/>
          <w:szCs w:val="26"/>
        </w:rPr>
        <w:t xml:space="preserve">Nam dong </w:t>
      </w:r>
      <w:proofErr w:type="spellStart"/>
      <w:r w:rsidRPr="00857E84">
        <w:rPr>
          <w:rFonts w:ascii="Times New Roman" w:hAnsi="Times New Roman" w:cs="Times New Roman"/>
          <w:sz w:val="26"/>
          <w:szCs w:val="26"/>
        </w:rPr>
        <w:t>ngày</w:t>
      </w:r>
      <w:proofErr w:type="spellEnd"/>
      <w:r w:rsidR="00547F82" w:rsidRPr="00857E84">
        <w:rPr>
          <w:rFonts w:ascii="Times New Roman" w:hAnsi="Times New Roman" w:cs="Times New Roman"/>
          <w:sz w:val="26"/>
          <w:szCs w:val="26"/>
        </w:rPr>
        <w:t xml:space="preserve"> </w:t>
      </w:r>
      <w:r w:rsidR="00F864C2">
        <w:rPr>
          <w:rFonts w:ascii="Times New Roman" w:hAnsi="Times New Roman" w:cs="Times New Roman"/>
          <w:sz w:val="26"/>
          <w:szCs w:val="26"/>
        </w:rPr>
        <w:t>13</w:t>
      </w:r>
      <w:r w:rsidRPr="00857E84">
        <w:rPr>
          <w:rFonts w:ascii="Times New Roman" w:hAnsi="Times New Roman" w:cs="Times New Roman"/>
          <w:sz w:val="26"/>
          <w:szCs w:val="26"/>
        </w:rPr>
        <w:t xml:space="preserve"> </w:t>
      </w:r>
      <w:proofErr w:type="spellStart"/>
      <w:r w:rsidRPr="00857E84">
        <w:rPr>
          <w:rFonts w:ascii="Times New Roman" w:hAnsi="Times New Roman" w:cs="Times New Roman"/>
          <w:sz w:val="26"/>
          <w:szCs w:val="26"/>
        </w:rPr>
        <w:t>tháng</w:t>
      </w:r>
      <w:proofErr w:type="spellEnd"/>
      <w:r w:rsidRPr="00857E84">
        <w:rPr>
          <w:rFonts w:ascii="Times New Roman" w:hAnsi="Times New Roman" w:cs="Times New Roman"/>
          <w:sz w:val="26"/>
          <w:szCs w:val="26"/>
        </w:rPr>
        <w:t xml:space="preserve"> 10 </w:t>
      </w:r>
      <w:proofErr w:type="spellStart"/>
      <w:r w:rsidRPr="00857E84">
        <w:rPr>
          <w:rFonts w:ascii="Times New Roman" w:hAnsi="Times New Roman" w:cs="Times New Roman"/>
          <w:sz w:val="26"/>
          <w:szCs w:val="26"/>
        </w:rPr>
        <w:t>năm</w:t>
      </w:r>
      <w:proofErr w:type="spellEnd"/>
      <w:r w:rsidRPr="00857E84">
        <w:rPr>
          <w:rFonts w:ascii="Times New Roman" w:hAnsi="Times New Roman" w:cs="Times New Roman"/>
          <w:sz w:val="26"/>
          <w:szCs w:val="26"/>
        </w:rPr>
        <w:t xml:space="preserve"> 2025</w:t>
      </w:r>
    </w:p>
    <w:p w14:paraId="1CED4EAF" w14:textId="77777777" w:rsidR="005170C3" w:rsidRPr="00F743A9" w:rsidRDefault="005170C3" w:rsidP="00F743A9">
      <w:pPr>
        <w:spacing w:after="0"/>
        <w:jc w:val="both"/>
        <w:rPr>
          <w:rFonts w:ascii="Times New Roman" w:hAnsi="Times New Roman" w:cs="Times New Roman"/>
          <w:sz w:val="28"/>
          <w:szCs w:val="28"/>
        </w:rPr>
      </w:pPr>
    </w:p>
    <w:p w14:paraId="34431874" w14:textId="6C30BE11" w:rsidR="005170C3" w:rsidRPr="00F743A9" w:rsidRDefault="005170C3" w:rsidP="00F743A9">
      <w:pPr>
        <w:spacing w:after="0"/>
        <w:jc w:val="center"/>
        <w:rPr>
          <w:rFonts w:ascii="Times New Roman" w:hAnsi="Times New Roman" w:cs="Times New Roman"/>
          <w:b/>
          <w:bCs/>
          <w:sz w:val="28"/>
          <w:szCs w:val="28"/>
        </w:rPr>
      </w:pPr>
      <w:r w:rsidRPr="00F743A9">
        <w:rPr>
          <w:rFonts w:ascii="Times New Roman" w:hAnsi="Times New Roman" w:cs="Times New Roman"/>
          <w:b/>
          <w:bCs/>
          <w:sz w:val="28"/>
          <w:szCs w:val="28"/>
        </w:rPr>
        <w:t>QUY CHẾ CHI TIÊU</w:t>
      </w:r>
    </w:p>
    <w:p w14:paraId="0F647994" w14:textId="6F9FE230" w:rsidR="005170C3" w:rsidRPr="00F743A9" w:rsidRDefault="005170C3" w:rsidP="00F743A9">
      <w:pPr>
        <w:spacing w:after="0"/>
        <w:jc w:val="center"/>
        <w:rPr>
          <w:rFonts w:ascii="Times New Roman" w:hAnsi="Times New Roman" w:cs="Times New Roman"/>
          <w:b/>
          <w:bCs/>
          <w:sz w:val="28"/>
          <w:szCs w:val="28"/>
        </w:rPr>
      </w:pPr>
      <w:r w:rsidRPr="00F743A9">
        <w:rPr>
          <w:rFonts w:ascii="Times New Roman" w:hAnsi="Times New Roman" w:cs="Times New Roman"/>
          <w:b/>
          <w:bCs/>
          <w:sz w:val="28"/>
          <w:szCs w:val="28"/>
        </w:rPr>
        <w:t xml:space="preserve">Các </w:t>
      </w:r>
      <w:proofErr w:type="spellStart"/>
      <w:r w:rsidRPr="00F743A9">
        <w:rPr>
          <w:rFonts w:ascii="Times New Roman" w:hAnsi="Times New Roman" w:cs="Times New Roman"/>
          <w:b/>
          <w:bCs/>
          <w:sz w:val="28"/>
          <w:szCs w:val="28"/>
        </w:rPr>
        <w:t>khoản</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thu</w:t>
      </w:r>
      <w:proofErr w:type="spellEnd"/>
      <w:r w:rsidRPr="00F743A9">
        <w:rPr>
          <w:rFonts w:ascii="Times New Roman" w:hAnsi="Times New Roman" w:cs="Times New Roman"/>
          <w:b/>
          <w:bCs/>
          <w:sz w:val="28"/>
          <w:szCs w:val="28"/>
        </w:rPr>
        <w:t xml:space="preserve"> chi </w:t>
      </w:r>
      <w:proofErr w:type="spellStart"/>
      <w:r w:rsidRPr="00F743A9">
        <w:rPr>
          <w:rFonts w:ascii="Times New Roman" w:hAnsi="Times New Roman" w:cs="Times New Roman"/>
          <w:b/>
          <w:bCs/>
          <w:sz w:val="28"/>
          <w:szCs w:val="28"/>
        </w:rPr>
        <w:t>dịch</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vụ</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phụ</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vụ</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hỗ</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trợ</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tổ</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chức</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bán</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trú</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của</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nhà</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trường</w:t>
      </w:r>
      <w:proofErr w:type="spellEnd"/>
    </w:p>
    <w:p w14:paraId="3CA24A38" w14:textId="3AB94194" w:rsidR="005170C3" w:rsidRPr="00F743A9" w:rsidRDefault="005170C3" w:rsidP="00F743A9">
      <w:pPr>
        <w:spacing w:after="0"/>
        <w:jc w:val="center"/>
        <w:rPr>
          <w:rFonts w:ascii="Times New Roman" w:hAnsi="Times New Roman" w:cs="Times New Roman"/>
          <w:b/>
          <w:bCs/>
          <w:sz w:val="28"/>
          <w:szCs w:val="28"/>
        </w:rPr>
      </w:pPr>
      <w:proofErr w:type="spellStart"/>
      <w:r w:rsidRPr="00F743A9">
        <w:rPr>
          <w:rFonts w:ascii="Times New Roman" w:hAnsi="Times New Roman" w:cs="Times New Roman"/>
          <w:b/>
          <w:bCs/>
          <w:sz w:val="28"/>
          <w:szCs w:val="28"/>
        </w:rPr>
        <w:t>Năm</w:t>
      </w:r>
      <w:proofErr w:type="spellEnd"/>
      <w:r w:rsidRPr="00F743A9">
        <w:rPr>
          <w:rFonts w:ascii="Times New Roman" w:hAnsi="Times New Roman" w:cs="Times New Roman"/>
          <w:b/>
          <w:bCs/>
          <w:sz w:val="28"/>
          <w:szCs w:val="28"/>
        </w:rPr>
        <w:t xml:space="preserve"> </w:t>
      </w:r>
      <w:proofErr w:type="spellStart"/>
      <w:r w:rsidRPr="00F743A9">
        <w:rPr>
          <w:rFonts w:ascii="Times New Roman" w:hAnsi="Times New Roman" w:cs="Times New Roman"/>
          <w:b/>
          <w:bCs/>
          <w:sz w:val="28"/>
          <w:szCs w:val="28"/>
        </w:rPr>
        <w:t>học</w:t>
      </w:r>
      <w:proofErr w:type="spellEnd"/>
      <w:r w:rsidRPr="00F743A9">
        <w:rPr>
          <w:rFonts w:ascii="Times New Roman" w:hAnsi="Times New Roman" w:cs="Times New Roman"/>
          <w:b/>
          <w:bCs/>
          <w:sz w:val="28"/>
          <w:szCs w:val="28"/>
        </w:rPr>
        <w:t xml:space="preserve"> 2025 – 2026</w:t>
      </w:r>
    </w:p>
    <w:p w14:paraId="363DD69B" w14:textId="77777777" w:rsidR="005170C3" w:rsidRPr="00F743A9" w:rsidRDefault="005170C3" w:rsidP="00F743A9">
      <w:pPr>
        <w:spacing w:after="0"/>
        <w:jc w:val="both"/>
        <w:rPr>
          <w:rFonts w:ascii="Times New Roman" w:hAnsi="Times New Roman" w:cs="Times New Roman"/>
          <w:sz w:val="28"/>
          <w:szCs w:val="28"/>
        </w:rPr>
      </w:pPr>
    </w:p>
    <w:p w14:paraId="09F998BE" w14:textId="015621C3" w:rsidR="005170C3" w:rsidRPr="00857E84" w:rsidRDefault="005170C3" w:rsidP="00857E84">
      <w:pPr>
        <w:spacing w:after="0"/>
        <w:jc w:val="center"/>
        <w:rPr>
          <w:rFonts w:ascii="Times New Roman" w:hAnsi="Times New Roman" w:cs="Times New Roman"/>
          <w:b/>
          <w:bCs/>
          <w:sz w:val="28"/>
          <w:szCs w:val="28"/>
        </w:rPr>
      </w:pPr>
      <w:r w:rsidRPr="00857E84">
        <w:rPr>
          <w:rFonts w:ascii="Times New Roman" w:hAnsi="Times New Roman" w:cs="Times New Roman"/>
          <w:b/>
          <w:bCs/>
          <w:sz w:val="28"/>
          <w:szCs w:val="28"/>
        </w:rPr>
        <w:t>CHƯƠNG I</w:t>
      </w:r>
    </w:p>
    <w:p w14:paraId="72F42A22" w14:textId="33401F73" w:rsidR="005170C3" w:rsidRDefault="005170C3" w:rsidP="00857E84">
      <w:pPr>
        <w:spacing w:after="0"/>
        <w:jc w:val="center"/>
        <w:rPr>
          <w:rFonts w:ascii="Times New Roman" w:hAnsi="Times New Roman" w:cs="Times New Roman"/>
          <w:b/>
          <w:bCs/>
          <w:sz w:val="28"/>
          <w:szCs w:val="28"/>
        </w:rPr>
      </w:pPr>
      <w:r w:rsidRPr="00857E84">
        <w:rPr>
          <w:rFonts w:ascii="Times New Roman" w:hAnsi="Times New Roman" w:cs="Times New Roman"/>
          <w:b/>
          <w:bCs/>
          <w:sz w:val="28"/>
          <w:szCs w:val="28"/>
        </w:rPr>
        <w:t>QUY ĐỊNH CHUNG</w:t>
      </w:r>
    </w:p>
    <w:p w14:paraId="607E7102" w14:textId="77777777" w:rsidR="00857E84" w:rsidRPr="00857E84" w:rsidRDefault="00857E84" w:rsidP="00857E84">
      <w:pPr>
        <w:spacing w:after="0"/>
        <w:jc w:val="center"/>
        <w:rPr>
          <w:rFonts w:ascii="Times New Roman" w:hAnsi="Times New Roman" w:cs="Times New Roman"/>
          <w:b/>
          <w:bCs/>
          <w:sz w:val="28"/>
          <w:szCs w:val="28"/>
        </w:rPr>
      </w:pPr>
    </w:p>
    <w:p w14:paraId="226B4B90" w14:textId="2473C3C4" w:rsidR="005170C3" w:rsidRPr="00857E84" w:rsidRDefault="005170C3" w:rsidP="00857E84">
      <w:pPr>
        <w:spacing w:after="0"/>
        <w:ind w:firstLine="720"/>
        <w:jc w:val="both"/>
        <w:rPr>
          <w:rFonts w:ascii="Times New Roman" w:hAnsi="Times New Roman" w:cs="Times New Roman"/>
          <w:b/>
          <w:bCs/>
          <w:sz w:val="28"/>
          <w:szCs w:val="28"/>
        </w:rPr>
      </w:pPr>
      <w:r w:rsidRPr="00857E84">
        <w:rPr>
          <w:rFonts w:ascii="Times New Roman" w:hAnsi="Times New Roman" w:cs="Times New Roman"/>
          <w:b/>
          <w:bCs/>
          <w:sz w:val="28"/>
          <w:szCs w:val="28"/>
        </w:rPr>
        <w:t>ĐIỀU 1. CĂN CỨ PHÁP LÝ</w:t>
      </w:r>
    </w:p>
    <w:p w14:paraId="16B6C435" w14:textId="77777777" w:rsidR="005170C3" w:rsidRPr="005170C3" w:rsidRDefault="005170C3" w:rsidP="00F743A9">
      <w:pPr>
        <w:spacing w:after="0" w:line="276" w:lineRule="auto"/>
        <w:ind w:firstLine="720"/>
        <w:jc w:val="both"/>
        <w:rPr>
          <w:rFonts w:ascii="Times New Roman" w:eastAsia="Times New Roman" w:hAnsi="Times New Roman" w:cs="Times New Roman"/>
          <w:kern w:val="0"/>
          <w:sz w:val="28"/>
          <w:szCs w:val="28"/>
          <w:lang w:val="vi-VN" w:eastAsia="vi-VN"/>
          <w14:ligatures w14:val="none"/>
        </w:rPr>
      </w:pPr>
      <w:r w:rsidRPr="005170C3">
        <w:rPr>
          <w:rFonts w:ascii="Times New Roman" w:eastAsia="Times New Roman" w:hAnsi="Times New Roman" w:cs="Times New Roman"/>
          <w:kern w:val="0"/>
          <w:sz w:val="28"/>
          <w:szCs w:val="28"/>
          <w:lang w:val="vi-VN" w:eastAsia="vi-VN"/>
          <w14:ligatures w14:val="none"/>
        </w:rPr>
        <w:t>Căn cứ Nghị quyết số 385/2025/NQ-HĐND Tỉnh Lâm Đồng ngày 10/12 /20024, Nghị quyết quy định danh mục các khoản thu và mức thu, cơ chế quản lý thu chi đối với các dịch vụ hỗ trợ hoạt động giáo dục;</w:t>
      </w:r>
    </w:p>
    <w:p w14:paraId="7C91D1FC" w14:textId="77777777" w:rsidR="005170C3" w:rsidRPr="005170C3" w:rsidRDefault="005170C3" w:rsidP="00F743A9">
      <w:pPr>
        <w:spacing w:after="0" w:line="276" w:lineRule="auto"/>
        <w:ind w:firstLine="720"/>
        <w:jc w:val="both"/>
        <w:rPr>
          <w:rFonts w:ascii="Times New Roman" w:eastAsia="Times New Roman" w:hAnsi="Times New Roman" w:cs="Times New Roman"/>
          <w:kern w:val="0"/>
          <w:sz w:val="28"/>
          <w:szCs w:val="28"/>
          <w:lang w:val="vi-VN" w:eastAsia="vi-VN"/>
          <w14:ligatures w14:val="none"/>
        </w:rPr>
      </w:pPr>
      <w:r w:rsidRPr="005170C3">
        <w:rPr>
          <w:rFonts w:ascii="Times New Roman" w:eastAsia="Times New Roman" w:hAnsi="Times New Roman" w:cs="Times New Roman"/>
          <w:kern w:val="0"/>
          <w:sz w:val="28"/>
          <w:szCs w:val="28"/>
          <w:lang w:val="vi-VN" w:eastAsia="vi-VN"/>
          <w14:ligatures w14:val="none"/>
        </w:rPr>
        <w:t>Căn cứ công văn số 46/SGDĐT – KHTC tỉnh Lâm Đồng ngày 10/01/2025 về việc triển khai nghị quyết số 385/2024/NQ-HĐND ngày 10/12/2024 của HĐND tỉnh Lâm Đồng.</w:t>
      </w:r>
    </w:p>
    <w:p w14:paraId="01319B40" w14:textId="77777777" w:rsidR="005170C3" w:rsidRPr="005170C3" w:rsidRDefault="005170C3" w:rsidP="00F743A9">
      <w:pPr>
        <w:spacing w:after="0" w:line="276" w:lineRule="auto"/>
        <w:ind w:firstLine="720"/>
        <w:jc w:val="both"/>
        <w:rPr>
          <w:rFonts w:ascii="Times New Roman" w:eastAsia="Times New Roman" w:hAnsi="Times New Roman" w:cs="Times New Roman"/>
          <w:kern w:val="0"/>
          <w:sz w:val="28"/>
          <w:szCs w:val="28"/>
          <w:lang w:val="vi-VN" w:eastAsia="vi-VN"/>
          <w14:ligatures w14:val="none"/>
        </w:rPr>
      </w:pPr>
      <w:r w:rsidRPr="005170C3">
        <w:rPr>
          <w:rFonts w:ascii="Times New Roman" w:eastAsia="Times New Roman" w:hAnsi="Times New Roman" w:cs="Times New Roman"/>
          <w:kern w:val="0"/>
          <w:sz w:val="28"/>
          <w:szCs w:val="28"/>
          <w:lang w:val="vi-VN" w:eastAsia="vi-VN"/>
          <w14:ligatures w14:val="none"/>
        </w:rPr>
        <w:t>Căn cứ nghị quyết số 21/NQ-HĐND tỉnh Lâm Đồng ngày 28/8/2025 về việc áp dụng và bãi bỏ các văn bản quy phạm pháp luật.</w:t>
      </w:r>
    </w:p>
    <w:p w14:paraId="671D8C89" w14:textId="77777777" w:rsidR="005170C3" w:rsidRPr="005170C3" w:rsidRDefault="005170C3" w:rsidP="00F743A9">
      <w:pPr>
        <w:spacing w:after="0" w:line="276" w:lineRule="auto"/>
        <w:ind w:firstLine="720"/>
        <w:jc w:val="both"/>
        <w:rPr>
          <w:rFonts w:ascii="Times New Roman" w:eastAsia="Times New Roman" w:hAnsi="Times New Roman" w:cs="Times New Roman"/>
          <w:kern w:val="0"/>
          <w:sz w:val="28"/>
          <w:szCs w:val="28"/>
          <w:lang w:val="vi-VN" w:eastAsia="vi-VN"/>
          <w14:ligatures w14:val="none"/>
        </w:rPr>
      </w:pPr>
      <w:r w:rsidRPr="005170C3">
        <w:rPr>
          <w:rFonts w:ascii="Times New Roman" w:eastAsia="Times New Roman" w:hAnsi="Times New Roman" w:cs="Times New Roman"/>
          <w:kern w:val="0"/>
          <w:sz w:val="28"/>
          <w:szCs w:val="28"/>
          <w:lang w:val="vi-VN" w:eastAsia="vi-VN"/>
          <w14:ligatures w14:val="none"/>
        </w:rPr>
        <w:t>Căn cứ công văn số 664/SGDĐT-KHTC ngày 03/9/2025 về hướng dẫn thực hiện các khoản thu.</w:t>
      </w:r>
    </w:p>
    <w:p w14:paraId="73A55D00" w14:textId="77777777" w:rsidR="005170C3" w:rsidRPr="00F743A9" w:rsidRDefault="005170C3"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r w:rsidRPr="005170C3">
        <w:rPr>
          <w:rFonts w:ascii="Times New Roman" w:eastAsia="Times New Roman" w:hAnsi="Times New Roman" w:cs="Times New Roman"/>
          <w:kern w:val="0"/>
          <w:sz w:val="28"/>
          <w:szCs w:val="28"/>
          <w:lang w:val="vi-VN"/>
          <w14:ligatures w14:val="none"/>
        </w:rPr>
        <w:t>Căn cứ các biên bản sau:  cuộc họp Ban giám hiệu ngày 12 tháng 9/2025. Cuộc họp BGH nhà trường và ban đại diện CMHS ngày 16/9/2025. Cuộc họp ban liên tịch nhà trường ngày 18/9/2025. Cuộc họp hội đồng sư phạm nhà trường ngày 19/9/2025. Cuộc họp phụ huynh của 08 lớp đầu năm học 2025 – 2026 ngày 20/9/2025.</w:t>
      </w:r>
    </w:p>
    <w:p w14:paraId="5A1BB87D" w14:textId="3835FAFE" w:rsidR="005170C3" w:rsidRPr="00F743A9" w:rsidRDefault="00547F82"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r w:rsidRPr="00F743A9">
        <w:rPr>
          <w:rFonts w:ascii="Times New Roman" w:eastAsia="Times New Roman" w:hAnsi="Times New Roman" w:cs="Times New Roman"/>
          <w:kern w:val="0"/>
          <w:sz w:val="28"/>
          <w:szCs w:val="28"/>
          <w:lang w:val="vi-VN"/>
          <w14:ligatures w14:val="none"/>
        </w:rPr>
        <w:t>Trường Mầm non Đăk D’rông xây dựng quy chế chi tiêu bán trú năm học 2025 – 2026.</w:t>
      </w:r>
    </w:p>
    <w:p w14:paraId="0BBE478A" w14:textId="10E74A2D" w:rsidR="00547F82" w:rsidRPr="00857E84" w:rsidRDefault="00547F82" w:rsidP="00F743A9">
      <w:pPr>
        <w:spacing w:after="0" w:line="276" w:lineRule="auto"/>
        <w:ind w:firstLine="567"/>
        <w:jc w:val="both"/>
        <w:rPr>
          <w:rFonts w:ascii="Times New Roman" w:eastAsia="Times New Roman" w:hAnsi="Times New Roman" w:cs="Times New Roman"/>
          <w:b/>
          <w:bCs/>
          <w:kern w:val="0"/>
          <w:sz w:val="28"/>
          <w:szCs w:val="28"/>
          <w:lang w:val="vi-VN"/>
          <w14:ligatures w14:val="none"/>
        </w:rPr>
      </w:pPr>
      <w:r w:rsidRPr="00857E84">
        <w:rPr>
          <w:rFonts w:ascii="Times New Roman" w:eastAsia="Times New Roman" w:hAnsi="Times New Roman" w:cs="Times New Roman"/>
          <w:b/>
          <w:bCs/>
          <w:kern w:val="0"/>
          <w:sz w:val="28"/>
          <w:szCs w:val="28"/>
          <w:lang w:val="vi-VN"/>
          <w14:ligatures w14:val="none"/>
        </w:rPr>
        <w:t>ĐIỀU 2. MỤC ĐÍCH XÂY DỰNG QUY CHẾ</w:t>
      </w:r>
    </w:p>
    <w:p w14:paraId="15064BBF" w14:textId="505D7618" w:rsidR="00547F82" w:rsidRPr="00F743A9" w:rsidRDefault="00547F82"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r w:rsidRPr="00F743A9">
        <w:rPr>
          <w:rFonts w:ascii="Times New Roman" w:eastAsia="Times New Roman" w:hAnsi="Times New Roman" w:cs="Times New Roman"/>
          <w:kern w:val="0"/>
          <w:sz w:val="28"/>
          <w:szCs w:val="28"/>
          <w:lang w:val="vi-VN"/>
          <w14:ligatures w14:val="none"/>
        </w:rPr>
        <w:t>Sử dụng kinh phí đúng mục đích, tiết kiệm, có hiệu quả và chống lãng phí.</w:t>
      </w:r>
    </w:p>
    <w:p w14:paraId="1C085675" w14:textId="5428CF94" w:rsidR="00547F82" w:rsidRPr="00F743A9" w:rsidRDefault="00547F82"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r w:rsidRPr="00F743A9">
        <w:rPr>
          <w:rFonts w:ascii="Times New Roman" w:hAnsi="Times New Roman" w:cs="Times New Roman"/>
          <w:color w:val="333333"/>
          <w:sz w:val="28"/>
          <w:szCs w:val="28"/>
          <w:shd w:val="clear" w:color="auto" w:fill="FFFFFF"/>
          <w:lang w:val="vi-VN"/>
        </w:rPr>
        <w:t>Tạo quyền chủ động cho cán bộ, viên chức trong nhà trường hoàn thành nhiệm vụ được giao.</w:t>
      </w:r>
    </w:p>
    <w:p w14:paraId="0578C4C3" w14:textId="642C8C1E" w:rsidR="00547F82" w:rsidRPr="00F743A9" w:rsidRDefault="00547F82"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r w:rsidRPr="00F743A9">
        <w:rPr>
          <w:rFonts w:ascii="Times New Roman" w:eastAsia="Times New Roman" w:hAnsi="Times New Roman" w:cs="Times New Roman"/>
          <w:kern w:val="0"/>
          <w:sz w:val="28"/>
          <w:szCs w:val="28"/>
          <w:lang w:val="vi-VN"/>
          <w14:ligatures w14:val="none"/>
        </w:rPr>
        <w:t>Làm căn cứ để quản lý thanh toán, các khoản chi tiêu trong nhà trường.</w:t>
      </w:r>
    </w:p>
    <w:p w14:paraId="78F3713B" w14:textId="256A466C" w:rsidR="006D4E84" w:rsidRPr="00857E84" w:rsidRDefault="006D4E84" w:rsidP="00F743A9">
      <w:pPr>
        <w:spacing w:after="0" w:line="276" w:lineRule="auto"/>
        <w:ind w:firstLine="567"/>
        <w:jc w:val="both"/>
        <w:rPr>
          <w:rFonts w:ascii="Times New Roman" w:eastAsia="Times New Roman" w:hAnsi="Times New Roman" w:cs="Times New Roman"/>
          <w:b/>
          <w:bCs/>
          <w:kern w:val="0"/>
          <w:sz w:val="28"/>
          <w:szCs w:val="28"/>
          <w:lang w:val="vi-VN"/>
          <w14:ligatures w14:val="none"/>
        </w:rPr>
      </w:pPr>
      <w:r w:rsidRPr="00857E84">
        <w:rPr>
          <w:rFonts w:ascii="Times New Roman" w:eastAsia="Times New Roman" w:hAnsi="Times New Roman" w:cs="Times New Roman"/>
          <w:b/>
          <w:bCs/>
          <w:kern w:val="0"/>
          <w:sz w:val="28"/>
          <w:szCs w:val="28"/>
          <w:lang w:val="vi-VN"/>
          <w14:ligatures w14:val="none"/>
        </w:rPr>
        <w:t>ĐIỀU 3. NGUYÊN TẮC XÂY DỰNG QUY CHẾ</w:t>
      </w:r>
    </w:p>
    <w:p w14:paraId="30A09966" w14:textId="24F89467"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eastAsia="Times New Roman" w:hAnsi="Times New Roman" w:cs="Times New Roman"/>
          <w:kern w:val="0"/>
          <w:sz w:val="28"/>
          <w:szCs w:val="28"/>
          <w:lang w:val="vi-VN"/>
          <w14:ligatures w14:val="none"/>
        </w:rPr>
        <w:t>Không vợt quá chi tiêu đã thỏa thuận với phụ huynh.</w:t>
      </w:r>
    </w:p>
    <w:p w14:paraId="540E05B4" w14:textId="006A9C23"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Quy chế chi tiêu nội bộ do Hiệu trưởng ban hành sau khi tổ chức thảo luận rộng rãi, dân chủ, công khai trong các cuộc họp.</w:t>
      </w:r>
    </w:p>
    <w:p w14:paraId="069C5888" w14:textId="5EC7CFED"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lastRenderedPageBreak/>
        <w:t>Phù hợp với chức năng nhiệm vụ được giao.</w:t>
      </w:r>
    </w:p>
    <w:p w14:paraId="0A2B0E84" w14:textId="691B4DB0"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Đảm bảo nhà trường, cán bộ viên chức của đơn vị hoàn thành nhiệm vụ được giao.</w:t>
      </w:r>
    </w:p>
    <w:p w14:paraId="6F53697E" w14:textId="5C4488F8"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Mọi chi tiêu phải đảm bảo có đủ hóa đơn, chứng từ hợp pháp, hợp lệ theo quy định.</w:t>
      </w:r>
    </w:p>
    <w:p w14:paraId="6D77254D" w14:textId="7B598094"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Đảm bảo mọi quyền lợi cho người lao động và trẻ trong nhà trường.</w:t>
      </w:r>
    </w:p>
    <w:p w14:paraId="1DB4861A" w14:textId="29B37F25"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Trong trường hợp có sự thay đổi, Hiệu trưởng có thể điều chỉnh trên cơ sở kết luận của Hội nghị phụ huynh, hội nghị liên tịch.</w:t>
      </w:r>
    </w:p>
    <w:p w14:paraId="68FCC082" w14:textId="3830CFA1" w:rsidR="006D4E84" w:rsidRPr="00857E84" w:rsidRDefault="006D4E84" w:rsidP="00F743A9">
      <w:pPr>
        <w:spacing w:after="0" w:line="276" w:lineRule="auto"/>
        <w:ind w:firstLine="567"/>
        <w:jc w:val="both"/>
        <w:rPr>
          <w:rFonts w:ascii="Times New Roman" w:hAnsi="Times New Roman" w:cs="Times New Roman"/>
          <w:b/>
          <w:bCs/>
          <w:color w:val="333333"/>
          <w:sz w:val="28"/>
          <w:szCs w:val="28"/>
          <w:shd w:val="clear" w:color="auto" w:fill="FFFFFF"/>
          <w:lang w:val="vi-VN"/>
        </w:rPr>
      </w:pPr>
      <w:r w:rsidRPr="00857E84">
        <w:rPr>
          <w:rFonts w:ascii="Times New Roman" w:hAnsi="Times New Roman" w:cs="Times New Roman"/>
          <w:b/>
          <w:bCs/>
          <w:color w:val="333333"/>
          <w:sz w:val="28"/>
          <w:szCs w:val="28"/>
          <w:shd w:val="clear" w:color="auto" w:fill="FFFFFF"/>
          <w:lang w:val="vi-VN"/>
        </w:rPr>
        <w:t>ĐIỀU 4. CĂN CỨ ĐỂ XÂY DỰNG QUY CHẾ</w:t>
      </w:r>
    </w:p>
    <w:p w14:paraId="09E9E24C" w14:textId="69353527"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Căn cứ vào dự toán và kế hoạch nhiệm vụ trong năm của nhà trường.</w:t>
      </w:r>
    </w:p>
    <w:p w14:paraId="2B21C0BA" w14:textId="7C3B45FD"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F743A9">
        <w:rPr>
          <w:rFonts w:ascii="Times New Roman" w:hAnsi="Times New Roman" w:cs="Times New Roman"/>
          <w:color w:val="333333"/>
          <w:sz w:val="28"/>
          <w:szCs w:val="28"/>
          <w:shd w:val="clear" w:color="auto" w:fill="FFFFFF"/>
          <w:lang w:val="vi-VN"/>
        </w:rPr>
        <w:t>Căn cứ vào chế độ, tiêu chuẩn, định mức chi tài chính hiện hành.</w:t>
      </w:r>
    </w:p>
    <w:p w14:paraId="505AE51D" w14:textId="77777777" w:rsidR="006D4E84" w:rsidRPr="00F743A9" w:rsidRDefault="006D4E84" w:rsidP="00F743A9">
      <w:pPr>
        <w:spacing w:after="0" w:line="276" w:lineRule="auto"/>
        <w:ind w:firstLine="567"/>
        <w:jc w:val="both"/>
        <w:rPr>
          <w:rFonts w:ascii="Times New Roman" w:hAnsi="Times New Roman" w:cs="Times New Roman"/>
          <w:color w:val="333333"/>
          <w:sz w:val="28"/>
          <w:szCs w:val="28"/>
          <w:shd w:val="clear" w:color="auto" w:fill="FFFFFF"/>
          <w:lang w:val="vi-VN"/>
        </w:rPr>
      </w:pPr>
    </w:p>
    <w:p w14:paraId="0C857C6B" w14:textId="6071E3FB" w:rsidR="006D4E84" w:rsidRPr="00EF3FEB" w:rsidRDefault="006D4E84" w:rsidP="00857E84">
      <w:pPr>
        <w:spacing w:after="0" w:line="276" w:lineRule="auto"/>
        <w:ind w:firstLine="567"/>
        <w:jc w:val="center"/>
        <w:rPr>
          <w:rFonts w:ascii="Times New Roman" w:hAnsi="Times New Roman" w:cs="Times New Roman"/>
          <w:b/>
          <w:bCs/>
          <w:color w:val="333333"/>
          <w:sz w:val="28"/>
          <w:szCs w:val="28"/>
          <w:shd w:val="clear" w:color="auto" w:fill="FFFFFF"/>
          <w:lang w:val="vi-VN"/>
        </w:rPr>
      </w:pPr>
      <w:r w:rsidRPr="00EF3FEB">
        <w:rPr>
          <w:rFonts w:ascii="Times New Roman" w:hAnsi="Times New Roman" w:cs="Times New Roman"/>
          <w:b/>
          <w:bCs/>
          <w:color w:val="333333"/>
          <w:sz w:val="28"/>
          <w:szCs w:val="28"/>
          <w:shd w:val="clear" w:color="auto" w:fill="FFFFFF"/>
          <w:lang w:val="vi-VN"/>
        </w:rPr>
        <w:t>CHƯƠNG II</w:t>
      </w:r>
    </w:p>
    <w:p w14:paraId="284B089C" w14:textId="6A70E64A" w:rsidR="006D4E84" w:rsidRPr="00EF3FEB" w:rsidRDefault="006D4E84" w:rsidP="00857E84">
      <w:pPr>
        <w:spacing w:after="0" w:line="276" w:lineRule="auto"/>
        <w:ind w:firstLine="567"/>
        <w:jc w:val="center"/>
        <w:rPr>
          <w:rFonts w:ascii="Times New Roman" w:hAnsi="Times New Roman" w:cs="Times New Roman"/>
          <w:b/>
          <w:bCs/>
          <w:color w:val="333333"/>
          <w:sz w:val="28"/>
          <w:szCs w:val="28"/>
          <w:shd w:val="clear" w:color="auto" w:fill="FFFFFF"/>
          <w:lang w:val="vi-VN"/>
        </w:rPr>
      </w:pPr>
      <w:r w:rsidRPr="00EF3FEB">
        <w:rPr>
          <w:rFonts w:ascii="Times New Roman" w:hAnsi="Times New Roman" w:cs="Times New Roman"/>
          <w:b/>
          <w:bCs/>
          <w:color w:val="333333"/>
          <w:sz w:val="28"/>
          <w:szCs w:val="28"/>
          <w:shd w:val="clear" w:color="auto" w:fill="FFFFFF"/>
          <w:lang w:val="vi-VN"/>
        </w:rPr>
        <w:t>NHỮNG QUY ĐỊNH CỤ THỂ</w:t>
      </w:r>
    </w:p>
    <w:p w14:paraId="0A292BA3" w14:textId="0E6B69D2" w:rsidR="006D4E84" w:rsidRPr="00EF3FEB" w:rsidRDefault="006D4E84" w:rsidP="00F743A9">
      <w:pPr>
        <w:spacing w:after="0" w:line="276" w:lineRule="auto"/>
        <w:ind w:firstLine="567"/>
        <w:jc w:val="both"/>
        <w:rPr>
          <w:rFonts w:ascii="Times New Roman" w:hAnsi="Times New Roman" w:cs="Times New Roman"/>
          <w:b/>
          <w:bCs/>
          <w:color w:val="333333"/>
          <w:sz w:val="28"/>
          <w:szCs w:val="28"/>
          <w:shd w:val="clear" w:color="auto" w:fill="FFFFFF"/>
          <w:lang w:val="vi-VN"/>
        </w:rPr>
      </w:pPr>
      <w:r w:rsidRPr="00EF3FEB">
        <w:rPr>
          <w:rFonts w:ascii="Times New Roman" w:hAnsi="Times New Roman" w:cs="Times New Roman"/>
          <w:b/>
          <w:bCs/>
          <w:color w:val="333333"/>
          <w:sz w:val="28"/>
          <w:szCs w:val="28"/>
          <w:shd w:val="clear" w:color="auto" w:fill="FFFFFF"/>
          <w:lang w:val="vi-VN"/>
        </w:rPr>
        <w:t>ĐIỀU 5. THU TIỀN TỔ CHỨC BÁN TRÚ</w:t>
      </w:r>
    </w:p>
    <w:p w14:paraId="7CF11234" w14:textId="6F620191" w:rsidR="006D4E84" w:rsidRPr="00EF3FEB" w:rsidRDefault="00280E2C"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EF3FEB">
        <w:rPr>
          <w:rFonts w:ascii="Times New Roman" w:hAnsi="Times New Roman" w:cs="Times New Roman"/>
          <w:color w:val="333333"/>
          <w:sz w:val="28"/>
          <w:szCs w:val="28"/>
          <w:shd w:val="clear" w:color="auto" w:fill="FFFFFF"/>
          <w:lang w:val="vi-VN"/>
        </w:rPr>
        <w:t>Thu tiền hỗ trợ bán trú theo dự toán việc thu, chi tổ chức bán trú của nhà trường năm học 2025 – 2026, và biên bản họp phụ huynh về các khoản thu chi hỗ trợ bán trú.</w:t>
      </w:r>
    </w:p>
    <w:p w14:paraId="5E2021B1" w14:textId="52A1E07A" w:rsidR="00280E2C" w:rsidRPr="0021069E" w:rsidRDefault="00280E2C"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21069E">
        <w:rPr>
          <w:rFonts w:ascii="Times New Roman" w:hAnsi="Times New Roman" w:cs="Times New Roman"/>
          <w:color w:val="333333"/>
          <w:sz w:val="28"/>
          <w:szCs w:val="28"/>
          <w:shd w:val="clear" w:color="auto" w:fill="FFFFFF"/>
          <w:lang w:val="vi-VN"/>
        </w:rPr>
        <w:t>Phụ huynh đóng tiền ăn cho học sinh trực tiếp cho thủ quỹ nhà trường bằng tiền mặt ( hoặc chuyển khoản).</w:t>
      </w:r>
    </w:p>
    <w:p w14:paraId="1959FFE3" w14:textId="135B2404" w:rsidR="00280E2C" w:rsidRPr="0021069E" w:rsidRDefault="00280E2C"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21069E">
        <w:rPr>
          <w:rFonts w:ascii="Times New Roman" w:hAnsi="Times New Roman" w:cs="Times New Roman"/>
          <w:color w:val="333333"/>
          <w:sz w:val="28"/>
          <w:szCs w:val="28"/>
          <w:shd w:val="clear" w:color="auto" w:fill="FFFFFF"/>
          <w:lang w:val="vi-VN"/>
        </w:rPr>
        <w:t xml:space="preserve">Thời gian </w:t>
      </w:r>
      <w:r w:rsidR="008F0B74" w:rsidRPr="0021069E">
        <w:rPr>
          <w:rFonts w:ascii="Times New Roman" w:hAnsi="Times New Roman" w:cs="Times New Roman"/>
          <w:color w:val="333333"/>
          <w:sz w:val="28"/>
          <w:szCs w:val="28"/>
          <w:shd w:val="clear" w:color="auto" w:fill="FFFFFF"/>
          <w:lang w:val="vi-VN"/>
        </w:rPr>
        <w:t>nộp tiền các khoản dịch vụ bán trú từ ngày 01 đến 15 hết ngày 15 hàng tháng (dương lịch).</w:t>
      </w:r>
    </w:p>
    <w:p w14:paraId="443BF06C" w14:textId="25FEA3F2" w:rsidR="008F0B74" w:rsidRPr="0021069E" w:rsidRDefault="008F0B74" w:rsidP="00F743A9">
      <w:pPr>
        <w:spacing w:after="0" w:line="276" w:lineRule="auto"/>
        <w:ind w:firstLine="567"/>
        <w:jc w:val="both"/>
        <w:rPr>
          <w:rFonts w:ascii="Times New Roman" w:hAnsi="Times New Roman" w:cs="Times New Roman"/>
          <w:color w:val="333333"/>
          <w:sz w:val="28"/>
          <w:szCs w:val="28"/>
          <w:shd w:val="clear" w:color="auto" w:fill="FFFFFF"/>
          <w:lang w:val="vi-VN"/>
        </w:rPr>
      </w:pPr>
      <w:r w:rsidRPr="0021069E">
        <w:rPr>
          <w:rFonts w:ascii="Times New Roman" w:hAnsi="Times New Roman" w:cs="Times New Roman"/>
          <w:color w:val="333333"/>
          <w:sz w:val="28"/>
          <w:szCs w:val="28"/>
          <w:shd w:val="clear" w:color="auto" w:fill="FFFFFF"/>
          <w:lang w:val="vi-VN"/>
        </w:rPr>
        <w:t>Tiền ăn tính theo ngày, số tiền một ngày nhân với số ngày đi học trong tháng.</w:t>
      </w:r>
    </w:p>
    <w:p w14:paraId="0ACBA331" w14:textId="0BB27C2E" w:rsidR="008F0B74" w:rsidRPr="0021069E" w:rsidRDefault="008F0B74" w:rsidP="00F743A9">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21069E">
        <w:rPr>
          <w:rFonts w:ascii="Times New Roman" w:hAnsi="Times New Roman" w:cs="Times New Roman"/>
          <w:color w:val="333333"/>
          <w:sz w:val="28"/>
          <w:szCs w:val="28"/>
          <w:shd w:val="clear" w:color="auto" w:fill="FFFFFF"/>
          <w:lang w:val="vi-VN"/>
        </w:rPr>
        <w:t xml:space="preserve">Các khoản dịch vụ hỗ trợ: </w:t>
      </w:r>
      <w:r w:rsidRPr="0021069E">
        <w:rPr>
          <w:rFonts w:ascii="Times New Roman" w:eastAsia="Times New Roman" w:hAnsi="Times New Roman" w:cs="Times New Roman"/>
          <w:bCs/>
          <w:kern w:val="0"/>
          <w:sz w:val="28"/>
          <w:szCs w:val="28"/>
          <w:lang w:val="vi-VN" w:eastAsia="vi-VN"/>
          <w14:ligatures w14:val="none"/>
        </w:rPr>
        <w:t xml:space="preserve">Dịch vụ tăng cường cho việc vệ sinh cá nhân đối với trẻ mầm non. Vệ sinh sân trường và khu vực vệ sinh theo nhu cầu; </w:t>
      </w:r>
      <w:r w:rsidR="00DD2875" w:rsidRPr="0021069E">
        <w:rPr>
          <w:rFonts w:ascii="Times New Roman" w:eastAsia="Times New Roman" w:hAnsi="Times New Roman" w:cs="Times New Roman"/>
          <w:bCs/>
          <w:kern w:val="0"/>
          <w:sz w:val="28"/>
          <w:szCs w:val="28"/>
          <w:lang w:val="vi-VN" w:eastAsia="vi-VN"/>
          <w14:ligatures w14:val="none"/>
        </w:rPr>
        <w:t>d</w:t>
      </w:r>
      <w:r w:rsidRPr="0021069E">
        <w:rPr>
          <w:rFonts w:ascii="Times New Roman" w:eastAsia="Times New Roman" w:hAnsi="Times New Roman" w:cs="Times New Roman"/>
          <w:kern w:val="0"/>
          <w:sz w:val="28"/>
          <w:szCs w:val="28"/>
          <w:lang w:val="vi-VN" w:eastAsia="vi-VN"/>
          <w14:ligatures w14:val="none"/>
        </w:rPr>
        <w:t xml:space="preserve">ịch vụ chăm sóc bán trú: chi trả thuê người nẫu ăn, chi phí tổ chức quản lý bán trú tại trường, hỗ trợ trực giờ nghỉ trưa; </w:t>
      </w:r>
      <w:r w:rsidRPr="00F743A9">
        <w:rPr>
          <w:rFonts w:ascii="Times New Roman" w:eastAsia="Times New Roman" w:hAnsi="Times New Roman" w:cs="Times New Roman"/>
          <w:kern w:val="0"/>
          <w:sz w:val="28"/>
          <w:szCs w:val="28"/>
          <w:lang w:val="vi-VN" w:eastAsia="vi-VN"/>
          <w14:ligatures w14:val="none"/>
        </w:rPr>
        <w:t>Dịch vụ tổ chức nấu ăn</w:t>
      </w:r>
      <w:r w:rsidRPr="0021069E">
        <w:rPr>
          <w:rFonts w:ascii="Times New Roman" w:eastAsia="Times New Roman" w:hAnsi="Times New Roman" w:cs="Times New Roman"/>
          <w:kern w:val="0"/>
          <w:sz w:val="28"/>
          <w:szCs w:val="28"/>
          <w:lang w:val="vi-VN" w:eastAsia="vi-VN"/>
          <w14:ligatures w14:val="none"/>
        </w:rPr>
        <w:t>, thu theo tháng.</w:t>
      </w:r>
    </w:p>
    <w:p w14:paraId="50762B2A" w14:textId="1DE302D3" w:rsidR="008F0B74" w:rsidRPr="0021069E" w:rsidRDefault="00DD2875" w:rsidP="00857E84">
      <w:pPr>
        <w:spacing w:before="120" w:after="0" w:line="276" w:lineRule="auto"/>
        <w:ind w:firstLine="720"/>
        <w:jc w:val="both"/>
        <w:rPr>
          <w:rFonts w:ascii="Times New Roman" w:eastAsia="Times New Roman" w:hAnsi="Times New Roman" w:cs="Times New Roman"/>
          <w:b/>
          <w:bCs/>
          <w:kern w:val="0"/>
          <w:sz w:val="28"/>
          <w:szCs w:val="28"/>
          <w:lang w:val="vi-VN" w:eastAsia="vi-VN"/>
          <w14:ligatures w14:val="none"/>
        </w:rPr>
      </w:pPr>
      <w:r w:rsidRPr="0021069E">
        <w:rPr>
          <w:rFonts w:ascii="Times New Roman" w:eastAsia="Times New Roman" w:hAnsi="Times New Roman" w:cs="Times New Roman"/>
          <w:b/>
          <w:bCs/>
          <w:kern w:val="0"/>
          <w:sz w:val="28"/>
          <w:szCs w:val="28"/>
          <w:lang w:val="vi-VN" w:eastAsia="vi-VN"/>
          <w14:ligatures w14:val="none"/>
        </w:rPr>
        <w:t>1.</w:t>
      </w:r>
      <w:r w:rsidR="008F0B74" w:rsidRPr="0021069E">
        <w:rPr>
          <w:rFonts w:ascii="Times New Roman" w:eastAsia="Times New Roman" w:hAnsi="Times New Roman" w:cs="Times New Roman"/>
          <w:b/>
          <w:bCs/>
          <w:kern w:val="0"/>
          <w:sz w:val="28"/>
          <w:szCs w:val="28"/>
          <w:lang w:val="vi-VN" w:eastAsia="vi-VN"/>
          <w14:ligatures w14:val="none"/>
        </w:rPr>
        <w:t xml:space="preserve"> </w:t>
      </w:r>
      <w:r w:rsidRPr="0021069E">
        <w:rPr>
          <w:rFonts w:ascii="Times New Roman" w:eastAsia="Times New Roman" w:hAnsi="Times New Roman" w:cs="Times New Roman"/>
          <w:b/>
          <w:bCs/>
          <w:kern w:val="0"/>
          <w:sz w:val="28"/>
          <w:szCs w:val="28"/>
          <w:lang w:val="vi-VN" w:eastAsia="vi-VN"/>
          <w14:ligatures w14:val="none"/>
        </w:rPr>
        <w:t>Chi tiền ăn bán trú.</w:t>
      </w:r>
    </w:p>
    <w:p w14:paraId="27A8C4FE" w14:textId="2730C31A" w:rsidR="008F0B74" w:rsidRPr="0021069E" w:rsidRDefault="008F0B74" w:rsidP="00F743A9">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21069E">
        <w:rPr>
          <w:rFonts w:ascii="Times New Roman" w:eastAsia="Times New Roman" w:hAnsi="Times New Roman" w:cs="Times New Roman"/>
          <w:kern w:val="0"/>
          <w:sz w:val="28"/>
          <w:szCs w:val="28"/>
          <w:lang w:val="vi-VN" w:eastAsia="vi-VN"/>
          <w14:ligatures w14:val="none"/>
        </w:rPr>
        <w:t xml:space="preserve">Mức thu: 20.000đ/ ngày, chế độ khẩu phần </w:t>
      </w:r>
      <w:r w:rsidR="00BC146A" w:rsidRPr="0021069E">
        <w:rPr>
          <w:rFonts w:ascii="Times New Roman" w:eastAsia="Times New Roman" w:hAnsi="Times New Roman" w:cs="Times New Roman"/>
          <w:kern w:val="0"/>
          <w:sz w:val="28"/>
          <w:szCs w:val="28"/>
          <w:lang w:val="vi-VN" w:eastAsia="vi-VN"/>
          <w14:ligatures w14:val="none"/>
        </w:rPr>
        <w:t xml:space="preserve">ăn của trẻ được </w:t>
      </w:r>
      <w:r w:rsidRPr="0021069E">
        <w:rPr>
          <w:rFonts w:ascii="Times New Roman" w:eastAsia="Times New Roman" w:hAnsi="Times New Roman" w:cs="Times New Roman"/>
          <w:kern w:val="0"/>
          <w:sz w:val="28"/>
          <w:szCs w:val="28"/>
          <w:lang w:val="vi-VN" w:eastAsia="vi-VN"/>
          <w14:ligatures w14:val="none"/>
        </w:rPr>
        <w:t>tính trên phần mềm bán trú.</w:t>
      </w:r>
    </w:p>
    <w:p w14:paraId="0AB2B365" w14:textId="28F028E7" w:rsidR="008F0B74" w:rsidRPr="0021069E" w:rsidRDefault="008F0B74" w:rsidP="00F743A9">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21069E">
        <w:rPr>
          <w:rFonts w:ascii="Times New Roman" w:eastAsia="Times New Roman" w:hAnsi="Times New Roman" w:cs="Times New Roman"/>
          <w:kern w:val="0"/>
          <w:sz w:val="28"/>
          <w:szCs w:val="28"/>
          <w:lang w:val="vi-VN" w:eastAsia="vi-VN"/>
          <w14:ligatures w14:val="none"/>
        </w:rPr>
        <w:t>Ăn trưa: Cơm trắng, món mặn, món canh</w:t>
      </w:r>
    </w:p>
    <w:p w14:paraId="5E0F49A2" w14:textId="6FAD5C87" w:rsidR="008F0B74" w:rsidRPr="0021069E" w:rsidRDefault="008F0B74" w:rsidP="00F743A9">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21069E">
        <w:rPr>
          <w:rFonts w:ascii="Times New Roman" w:eastAsia="Times New Roman" w:hAnsi="Times New Roman" w:cs="Times New Roman"/>
          <w:kern w:val="0"/>
          <w:sz w:val="28"/>
          <w:szCs w:val="28"/>
          <w:lang w:val="vi-VN" w:eastAsia="vi-VN"/>
          <w14:ligatures w14:val="none"/>
        </w:rPr>
        <w:t>Ăn xế chiều: Bún, cháo, sữa, chè, bánh mì+sữa….</w:t>
      </w:r>
    </w:p>
    <w:p w14:paraId="31CC320D" w14:textId="198BE62A" w:rsidR="008F0B74" w:rsidRPr="0021069E" w:rsidRDefault="00BC146A" w:rsidP="00F743A9">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21069E">
        <w:rPr>
          <w:rFonts w:ascii="Times New Roman" w:eastAsia="Times New Roman" w:hAnsi="Times New Roman" w:cs="Times New Roman"/>
          <w:kern w:val="0"/>
          <w:sz w:val="28"/>
          <w:szCs w:val="28"/>
          <w:lang w:val="vi-VN" w:eastAsia="vi-VN"/>
          <w14:ligatures w14:val="none"/>
        </w:rPr>
        <w:t>Thực đơn thay đổi theo tuần.</w:t>
      </w:r>
    </w:p>
    <w:p w14:paraId="5BB880D6" w14:textId="05E32664" w:rsidR="008F0B74" w:rsidRPr="0021069E" w:rsidRDefault="00BC146A" w:rsidP="00F743A9">
      <w:pPr>
        <w:spacing w:before="120" w:after="0" w:line="276" w:lineRule="auto"/>
        <w:jc w:val="both"/>
        <w:rPr>
          <w:rFonts w:ascii="Times New Roman" w:hAnsi="Times New Roman" w:cs="Times New Roman"/>
          <w:color w:val="333333"/>
          <w:sz w:val="28"/>
          <w:szCs w:val="28"/>
          <w:shd w:val="clear" w:color="auto" w:fill="FFFFFF"/>
          <w:lang w:val="vi-VN"/>
        </w:rPr>
      </w:pPr>
      <w:r w:rsidRPr="0021069E">
        <w:rPr>
          <w:rFonts w:ascii="Times New Roman" w:hAnsi="Times New Roman" w:cs="Times New Roman"/>
          <w:color w:val="333333"/>
          <w:sz w:val="28"/>
          <w:szCs w:val="28"/>
          <w:shd w:val="clear" w:color="auto" w:fill="FFFFFF"/>
          <w:lang w:val="vi-VN"/>
        </w:rPr>
        <w:lastRenderedPageBreak/>
        <w:t>Ngày nghỉ: ngày nghỉ lễ, nghỉ do nhà trường quy định, nghỉ có phép nhà trường sẽ trừ lại tiền ăn của trẻ 01 ngày là 20.000đ.</w:t>
      </w:r>
    </w:p>
    <w:p w14:paraId="3B56481F" w14:textId="66DE3A00" w:rsidR="00BC146A" w:rsidRPr="0021069E" w:rsidRDefault="00BC146A" w:rsidP="00F743A9">
      <w:pPr>
        <w:spacing w:before="120" w:after="0" w:line="276" w:lineRule="auto"/>
        <w:jc w:val="both"/>
        <w:rPr>
          <w:rFonts w:ascii="Times New Roman" w:hAnsi="Times New Roman" w:cs="Times New Roman"/>
          <w:color w:val="333333"/>
          <w:sz w:val="28"/>
          <w:szCs w:val="28"/>
          <w:shd w:val="clear" w:color="auto" w:fill="FFFFFF"/>
          <w:lang w:val="vi-VN"/>
        </w:rPr>
      </w:pPr>
      <w:r w:rsidRPr="0021069E">
        <w:rPr>
          <w:rFonts w:ascii="Times New Roman" w:hAnsi="Times New Roman" w:cs="Times New Roman"/>
          <w:color w:val="333333"/>
          <w:sz w:val="28"/>
          <w:szCs w:val="28"/>
          <w:shd w:val="clear" w:color="auto" w:fill="FFFFFF"/>
          <w:lang w:val="vi-VN"/>
        </w:rPr>
        <w:t>Chi trả tiền mua thực phẩm hàng tháng cho nhà cung cấp</w:t>
      </w:r>
      <w:r w:rsidR="00DD2875" w:rsidRPr="0021069E">
        <w:rPr>
          <w:rFonts w:ascii="Times New Roman" w:hAnsi="Times New Roman" w:cs="Times New Roman"/>
          <w:color w:val="333333"/>
          <w:sz w:val="28"/>
          <w:szCs w:val="28"/>
          <w:shd w:val="clear" w:color="auto" w:fill="FFFFFF"/>
          <w:lang w:val="vi-VN"/>
        </w:rPr>
        <w:t xml:space="preserve">. </w:t>
      </w:r>
      <w:r w:rsidRPr="0021069E">
        <w:rPr>
          <w:rFonts w:ascii="Times New Roman" w:hAnsi="Times New Roman" w:cs="Times New Roman"/>
          <w:color w:val="333333"/>
          <w:sz w:val="28"/>
          <w:szCs w:val="28"/>
          <w:shd w:val="clear" w:color="auto" w:fill="FFFFFF"/>
          <w:lang w:val="vi-VN"/>
        </w:rPr>
        <w:t xml:space="preserve"> Chứng từ thanh quyết toán hóa đơn tài chính, chi trả tiền thực phẩm, hà</w:t>
      </w:r>
      <w:r w:rsidR="00DD2875" w:rsidRPr="0021069E">
        <w:rPr>
          <w:rFonts w:ascii="Times New Roman" w:hAnsi="Times New Roman" w:cs="Times New Roman"/>
          <w:color w:val="333333"/>
          <w:sz w:val="28"/>
          <w:szCs w:val="28"/>
          <w:shd w:val="clear" w:color="auto" w:fill="FFFFFF"/>
          <w:lang w:val="vi-VN"/>
        </w:rPr>
        <w:t>ng hóa bằng hình thức chuyển khoản (hoặc tiền mặt theo nhu cầu).</w:t>
      </w:r>
    </w:p>
    <w:p w14:paraId="59F2F266" w14:textId="4E8045CC" w:rsidR="00DD2875" w:rsidRPr="0021069E" w:rsidRDefault="00DD2875" w:rsidP="00857E84">
      <w:pPr>
        <w:spacing w:before="120" w:after="0" w:line="276" w:lineRule="auto"/>
        <w:ind w:firstLine="720"/>
        <w:jc w:val="both"/>
        <w:rPr>
          <w:rFonts w:ascii="Times New Roman" w:eastAsia="Times New Roman" w:hAnsi="Times New Roman" w:cs="Times New Roman"/>
          <w:b/>
          <w:bCs/>
          <w:kern w:val="0"/>
          <w:sz w:val="28"/>
          <w:szCs w:val="28"/>
          <w:lang w:val="vi-VN" w:eastAsia="vi-VN"/>
          <w14:ligatures w14:val="none"/>
        </w:rPr>
      </w:pPr>
      <w:r w:rsidRPr="0021069E">
        <w:rPr>
          <w:rFonts w:ascii="Times New Roman" w:hAnsi="Times New Roman" w:cs="Times New Roman"/>
          <w:b/>
          <w:bCs/>
          <w:color w:val="333333"/>
          <w:sz w:val="28"/>
          <w:szCs w:val="28"/>
          <w:shd w:val="clear" w:color="auto" w:fill="FFFFFF"/>
          <w:lang w:val="vi-VN"/>
        </w:rPr>
        <w:t xml:space="preserve">2. </w:t>
      </w:r>
      <w:r w:rsidRPr="0021069E">
        <w:rPr>
          <w:rFonts w:ascii="Times New Roman" w:eastAsia="Times New Roman" w:hAnsi="Times New Roman" w:cs="Times New Roman"/>
          <w:b/>
          <w:bCs/>
          <w:kern w:val="0"/>
          <w:sz w:val="28"/>
          <w:szCs w:val="28"/>
          <w:lang w:val="vi-VN" w:eastAsia="vi-VN"/>
          <w14:ligatures w14:val="none"/>
        </w:rPr>
        <w:t>Dịch vụ tăng cường cho việc vệ sinh cá nhân đối với trẻ mầm non. Vệ sinh sân trường và khu vực vệ sinh theo nhu cầu.</w:t>
      </w:r>
    </w:p>
    <w:p w14:paraId="051DE620" w14:textId="3F912205" w:rsidR="00DD2875" w:rsidRPr="0021069E" w:rsidRDefault="00DD2875" w:rsidP="00F743A9">
      <w:pPr>
        <w:spacing w:before="120" w:after="0" w:line="276" w:lineRule="auto"/>
        <w:jc w:val="both"/>
        <w:rPr>
          <w:rFonts w:ascii="Times New Roman" w:eastAsia="Times New Roman" w:hAnsi="Times New Roman" w:cs="Times New Roman"/>
          <w:bCs/>
          <w:kern w:val="0"/>
          <w:sz w:val="28"/>
          <w:szCs w:val="28"/>
          <w:lang w:val="vi-VN" w:eastAsia="vi-VN"/>
          <w14:ligatures w14:val="none"/>
        </w:rPr>
      </w:pPr>
      <w:r w:rsidRPr="0021069E">
        <w:rPr>
          <w:rFonts w:ascii="Times New Roman" w:eastAsia="Times New Roman" w:hAnsi="Times New Roman" w:cs="Times New Roman"/>
          <w:bCs/>
          <w:kern w:val="0"/>
          <w:sz w:val="28"/>
          <w:szCs w:val="28"/>
          <w:lang w:val="vi-VN" w:eastAsia="vi-VN"/>
          <w14:ligatures w14:val="none"/>
        </w:rPr>
        <w:t>Tổng số trẻ dự kiến thu bình quân/ tháng: 170 trẻ.</w:t>
      </w:r>
    </w:p>
    <w:p w14:paraId="6E0C2659" w14:textId="77777777" w:rsidR="000954CE" w:rsidRDefault="00DD2875" w:rsidP="000954CE">
      <w:pPr>
        <w:pStyle w:val="ListParagraph"/>
        <w:numPr>
          <w:ilvl w:val="1"/>
          <w:numId w:val="2"/>
        </w:numPr>
        <w:spacing w:before="120" w:after="0" w:line="276" w:lineRule="auto"/>
        <w:jc w:val="both"/>
        <w:rPr>
          <w:rFonts w:ascii="Times New Roman" w:eastAsia="Times New Roman" w:hAnsi="Times New Roman" w:cs="Times New Roman"/>
          <w:bCs/>
          <w:kern w:val="0"/>
          <w:sz w:val="28"/>
          <w:szCs w:val="28"/>
          <w:lang w:val="vi-VN" w:eastAsia="vi-VN"/>
          <w14:ligatures w14:val="none"/>
        </w:rPr>
      </w:pPr>
      <w:r w:rsidRPr="0021069E">
        <w:rPr>
          <w:rFonts w:ascii="Times New Roman" w:eastAsia="Times New Roman" w:hAnsi="Times New Roman" w:cs="Times New Roman"/>
          <w:bCs/>
          <w:kern w:val="0"/>
          <w:sz w:val="28"/>
          <w:szCs w:val="28"/>
          <w:lang w:val="vi-VN" w:eastAsia="vi-VN"/>
          <w14:ligatures w14:val="none"/>
        </w:rPr>
        <w:t>Chi trả tiền hợp động người lao động quét dọn vệ sinh:</w:t>
      </w:r>
    </w:p>
    <w:p w14:paraId="3E9693DB" w14:textId="54E4A4BA" w:rsidR="00DD2875" w:rsidRPr="000954CE" w:rsidRDefault="000954CE" w:rsidP="000954CE">
      <w:pPr>
        <w:spacing w:before="120" w:after="0" w:line="276" w:lineRule="auto"/>
        <w:ind w:left="720"/>
        <w:jc w:val="both"/>
        <w:rPr>
          <w:rFonts w:ascii="Times New Roman" w:eastAsia="Times New Roman" w:hAnsi="Times New Roman" w:cs="Times New Roman"/>
          <w:bCs/>
          <w:kern w:val="0"/>
          <w:sz w:val="28"/>
          <w:szCs w:val="28"/>
          <w:lang w:val="vi-VN" w:eastAsia="vi-VN"/>
          <w14:ligatures w14:val="none"/>
        </w:rPr>
      </w:pPr>
      <w:r w:rsidRPr="000954CE">
        <w:rPr>
          <w:rFonts w:ascii="Times New Roman" w:eastAsia="Times New Roman" w:hAnsi="Times New Roman" w:cs="Times New Roman"/>
          <w:bCs/>
          <w:kern w:val="0"/>
          <w:sz w:val="28"/>
          <w:szCs w:val="28"/>
          <w:lang w:val="vi-VN" w:eastAsia="vi-VN"/>
          <w14:ligatures w14:val="none"/>
        </w:rPr>
        <w:t xml:space="preserve"> </w:t>
      </w:r>
      <w:r w:rsidR="00DD2875" w:rsidRPr="000954CE">
        <w:rPr>
          <w:rFonts w:ascii="Times New Roman" w:eastAsia="Times New Roman" w:hAnsi="Times New Roman" w:cs="Times New Roman"/>
          <w:bCs/>
          <w:kern w:val="0"/>
          <w:sz w:val="28"/>
          <w:szCs w:val="28"/>
          <w:lang w:val="vi-VN" w:eastAsia="vi-VN"/>
          <w14:ligatures w14:val="none"/>
        </w:rPr>
        <w:t>2.</w:t>
      </w:r>
      <w:r w:rsidR="00C20A9D" w:rsidRPr="000954CE">
        <w:rPr>
          <w:rFonts w:ascii="Times New Roman" w:eastAsia="Times New Roman" w:hAnsi="Times New Roman" w:cs="Times New Roman"/>
          <w:bCs/>
          <w:kern w:val="0"/>
          <w:sz w:val="28"/>
          <w:szCs w:val="28"/>
          <w:lang w:val="vi-VN" w:eastAsia="vi-VN"/>
          <w14:ligatures w14:val="none"/>
        </w:rPr>
        <w:t>7</w:t>
      </w:r>
      <w:r w:rsidR="0021069E" w:rsidRPr="000954CE">
        <w:rPr>
          <w:rFonts w:ascii="Times New Roman" w:eastAsia="Times New Roman" w:hAnsi="Times New Roman" w:cs="Times New Roman"/>
          <w:bCs/>
          <w:kern w:val="0"/>
          <w:sz w:val="28"/>
          <w:szCs w:val="28"/>
          <w:lang w:val="vi-VN" w:eastAsia="vi-VN"/>
          <w14:ligatures w14:val="none"/>
        </w:rPr>
        <w:t>0</w:t>
      </w:r>
      <w:r w:rsidR="00DD2875" w:rsidRPr="000954CE">
        <w:rPr>
          <w:rFonts w:ascii="Times New Roman" w:eastAsia="Times New Roman" w:hAnsi="Times New Roman" w:cs="Times New Roman"/>
          <w:bCs/>
          <w:kern w:val="0"/>
          <w:sz w:val="28"/>
          <w:szCs w:val="28"/>
          <w:lang w:val="vi-VN" w:eastAsia="vi-VN"/>
          <w14:ligatures w14:val="none"/>
        </w:rPr>
        <w:t>0.000đ</w:t>
      </w:r>
      <w:r w:rsidRPr="000954CE">
        <w:rPr>
          <w:rFonts w:ascii="Times New Roman" w:eastAsia="Times New Roman" w:hAnsi="Times New Roman" w:cs="Times New Roman"/>
          <w:bCs/>
          <w:kern w:val="0"/>
          <w:sz w:val="28"/>
          <w:szCs w:val="28"/>
          <w:lang w:val="vi-VN" w:eastAsia="vi-VN"/>
          <w14:ligatures w14:val="none"/>
        </w:rPr>
        <w:t xml:space="preserve">/03 người/tháng </w:t>
      </w:r>
      <w:r w:rsidR="00DD2875" w:rsidRPr="000954CE">
        <w:rPr>
          <w:rFonts w:ascii="Times New Roman" w:eastAsia="Times New Roman" w:hAnsi="Times New Roman" w:cs="Times New Roman"/>
          <w:bCs/>
          <w:kern w:val="0"/>
          <w:sz w:val="28"/>
          <w:szCs w:val="28"/>
          <w:lang w:val="vi-VN" w:eastAsia="vi-VN"/>
          <w14:ligatures w14:val="none"/>
        </w:rPr>
        <w:t xml:space="preserve"> (hai triệu </w:t>
      </w:r>
      <w:r w:rsidR="00C20A9D" w:rsidRPr="000954CE">
        <w:rPr>
          <w:rFonts w:ascii="Times New Roman" w:eastAsia="Times New Roman" w:hAnsi="Times New Roman" w:cs="Times New Roman"/>
          <w:bCs/>
          <w:kern w:val="0"/>
          <w:sz w:val="28"/>
          <w:szCs w:val="28"/>
          <w:lang w:val="vi-VN" w:eastAsia="vi-VN"/>
          <w14:ligatures w14:val="none"/>
        </w:rPr>
        <w:t xml:space="preserve">bảy </w:t>
      </w:r>
      <w:r w:rsidR="00DD2875" w:rsidRPr="000954CE">
        <w:rPr>
          <w:rFonts w:ascii="Times New Roman" w:eastAsia="Times New Roman" w:hAnsi="Times New Roman" w:cs="Times New Roman"/>
          <w:bCs/>
          <w:kern w:val="0"/>
          <w:sz w:val="28"/>
          <w:szCs w:val="28"/>
          <w:lang w:val="vi-VN" w:eastAsia="vi-VN"/>
          <w14:ligatures w14:val="none"/>
        </w:rPr>
        <w:t>tr</w:t>
      </w:r>
      <w:r w:rsidR="00EF3FEB" w:rsidRPr="000954CE">
        <w:rPr>
          <w:rFonts w:ascii="Times New Roman" w:eastAsia="Times New Roman" w:hAnsi="Times New Roman" w:cs="Times New Roman"/>
          <w:bCs/>
          <w:kern w:val="0"/>
          <w:sz w:val="28"/>
          <w:szCs w:val="28"/>
          <w:lang w:val="vi-VN" w:eastAsia="vi-VN"/>
          <w14:ligatures w14:val="none"/>
        </w:rPr>
        <w:t>ăm</w:t>
      </w:r>
      <w:r w:rsidR="00DD2875" w:rsidRPr="000954CE">
        <w:rPr>
          <w:rFonts w:ascii="Times New Roman" w:eastAsia="Times New Roman" w:hAnsi="Times New Roman" w:cs="Times New Roman"/>
          <w:bCs/>
          <w:kern w:val="0"/>
          <w:sz w:val="28"/>
          <w:szCs w:val="28"/>
          <w:lang w:val="vi-VN" w:eastAsia="vi-VN"/>
          <w14:ligatures w14:val="none"/>
        </w:rPr>
        <w:t xml:space="preserve"> ngàn đồng).</w:t>
      </w:r>
    </w:p>
    <w:p w14:paraId="220C5533" w14:textId="2A028E1C" w:rsidR="00DD2875" w:rsidRPr="00F17276" w:rsidRDefault="00DD2875" w:rsidP="00F743A9">
      <w:pPr>
        <w:pStyle w:val="ListParagraph"/>
        <w:numPr>
          <w:ilvl w:val="1"/>
          <w:numId w:val="2"/>
        </w:numPr>
        <w:spacing w:before="120" w:after="0" w:line="276" w:lineRule="auto"/>
        <w:jc w:val="both"/>
        <w:rPr>
          <w:rFonts w:ascii="Times New Roman" w:hAnsi="Times New Roman" w:cs="Times New Roman"/>
          <w:color w:val="333333"/>
          <w:sz w:val="28"/>
          <w:szCs w:val="28"/>
          <w:shd w:val="clear" w:color="auto" w:fill="FFFFFF"/>
          <w:lang w:val="vi-VN"/>
        </w:rPr>
      </w:pPr>
      <w:r w:rsidRPr="00F17276">
        <w:rPr>
          <w:rFonts w:ascii="Times New Roman" w:hAnsi="Times New Roman" w:cs="Times New Roman"/>
          <w:color w:val="333333"/>
          <w:sz w:val="28"/>
          <w:szCs w:val="28"/>
          <w:shd w:val="clear" w:color="auto" w:fill="FFFFFF"/>
          <w:lang w:val="vi-VN"/>
        </w:rPr>
        <w:t>Chi mua dụng cụ vệ sinh, nước tẩy rửa.</w:t>
      </w:r>
    </w:p>
    <w:p w14:paraId="7C3BE94A" w14:textId="2439FD8C" w:rsidR="00DD2875" w:rsidRPr="00F17276" w:rsidRDefault="00DD2875" w:rsidP="00F743A9">
      <w:pPr>
        <w:spacing w:before="120" w:after="0" w:line="276" w:lineRule="auto"/>
        <w:ind w:firstLine="720"/>
        <w:jc w:val="both"/>
        <w:rPr>
          <w:rFonts w:ascii="Times New Roman" w:eastAsia="Times New Roman" w:hAnsi="Times New Roman" w:cs="Times New Roman"/>
          <w:b/>
          <w:bCs/>
          <w:kern w:val="0"/>
          <w:sz w:val="28"/>
          <w:szCs w:val="28"/>
          <w:lang w:val="vi-VN" w:eastAsia="vi-VN"/>
          <w14:ligatures w14:val="none"/>
        </w:rPr>
      </w:pPr>
      <w:r w:rsidRPr="00F17276">
        <w:rPr>
          <w:rFonts w:ascii="Times New Roman" w:eastAsia="Times New Roman" w:hAnsi="Times New Roman" w:cs="Times New Roman"/>
          <w:b/>
          <w:bCs/>
          <w:kern w:val="0"/>
          <w:sz w:val="28"/>
          <w:szCs w:val="28"/>
          <w:lang w:val="vi-VN" w:eastAsia="vi-VN"/>
          <w14:ligatures w14:val="none"/>
        </w:rPr>
        <w:t>3. Dịch vụ chăm sóc bán trú: chi trả thuê người nẫu ăn, chi phí tổ chức quản lý bán trú tại trường, hỗ trợ trực giờ nghỉ trưa;</w:t>
      </w:r>
    </w:p>
    <w:p w14:paraId="7320B59E" w14:textId="205B01BF" w:rsidR="00DD2875" w:rsidRPr="00F17276" w:rsidRDefault="00387293" w:rsidP="00F743A9">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kern w:val="0"/>
          <w:sz w:val="28"/>
          <w:szCs w:val="28"/>
          <w:lang w:val="vi-VN" w:eastAsia="vi-VN"/>
          <w14:ligatures w14:val="none"/>
        </w:rPr>
        <w:t>3.1. Chi trả thuê người nấu ăn: 5</w:t>
      </w:r>
      <w:r w:rsidR="00EF3FEB" w:rsidRPr="00F17276">
        <w:rPr>
          <w:rFonts w:ascii="Times New Roman" w:eastAsia="Times New Roman" w:hAnsi="Times New Roman" w:cs="Times New Roman"/>
          <w:kern w:val="0"/>
          <w:sz w:val="28"/>
          <w:szCs w:val="28"/>
          <w:lang w:val="vi-VN" w:eastAsia="vi-VN"/>
          <w14:ligatures w14:val="none"/>
        </w:rPr>
        <w:t>.</w:t>
      </w:r>
      <w:r w:rsidRPr="00F17276">
        <w:rPr>
          <w:rFonts w:ascii="Times New Roman" w:eastAsia="Times New Roman" w:hAnsi="Times New Roman" w:cs="Times New Roman"/>
          <w:kern w:val="0"/>
          <w:sz w:val="28"/>
          <w:szCs w:val="28"/>
          <w:lang w:val="vi-VN" w:eastAsia="vi-VN"/>
          <w14:ligatures w14:val="none"/>
        </w:rPr>
        <w:t>000.000đ/người.</w:t>
      </w:r>
      <w:r w:rsidR="000954CE" w:rsidRPr="000954CE">
        <w:rPr>
          <w:rFonts w:ascii="Times New Roman" w:eastAsia="Times New Roman" w:hAnsi="Times New Roman" w:cs="Times New Roman"/>
          <w:kern w:val="0"/>
          <w:sz w:val="28"/>
          <w:szCs w:val="28"/>
          <w:lang w:val="vi-VN" w:eastAsia="vi-VN"/>
          <w14:ligatures w14:val="none"/>
        </w:rPr>
        <w:t>/tháng</w:t>
      </w:r>
      <w:r w:rsidR="00EF3FEB" w:rsidRPr="00F17276">
        <w:rPr>
          <w:rFonts w:ascii="Times New Roman" w:eastAsia="Times New Roman" w:hAnsi="Times New Roman" w:cs="Times New Roman"/>
          <w:kern w:val="0"/>
          <w:sz w:val="28"/>
          <w:szCs w:val="28"/>
          <w:lang w:val="vi-VN" w:eastAsia="vi-VN"/>
          <w14:ligatures w14:val="none"/>
        </w:rPr>
        <w:t xml:space="preserve"> (năm triệu đồng).</w:t>
      </w:r>
    </w:p>
    <w:p w14:paraId="34D30581" w14:textId="66AB7C82" w:rsidR="00387293" w:rsidRPr="00F17276" w:rsidRDefault="00387293" w:rsidP="00F743A9">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kern w:val="0"/>
          <w:sz w:val="28"/>
          <w:szCs w:val="28"/>
          <w:lang w:val="vi-VN" w:eastAsia="vi-VN"/>
          <w14:ligatures w14:val="none"/>
        </w:rPr>
        <w:t>3.2. Chi trả hỗ trợ tổ chức quản lý bán trú: tính theo giờ: Hiệu trưởng: 11 giờ</w:t>
      </w:r>
      <w:r w:rsidR="000954CE" w:rsidRPr="000954CE">
        <w:rPr>
          <w:rFonts w:ascii="Times New Roman" w:eastAsia="Times New Roman" w:hAnsi="Times New Roman" w:cs="Times New Roman"/>
          <w:kern w:val="0"/>
          <w:sz w:val="28"/>
          <w:szCs w:val="28"/>
          <w:lang w:val="vi-VN" w:eastAsia="vi-VN"/>
          <w14:ligatures w14:val="none"/>
        </w:rPr>
        <w:t xml:space="preserve">/ tháng, </w:t>
      </w:r>
      <w:r w:rsidRPr="00F17276">
        <w:rPr>
          <w:rFonts w:ascii="Times New Roman" w:eastAsia="Times New Roman" w:hAnsi="Times New Roman" w:cs="Times New Roman"/>
          <w:kern w:val="0"/>
          <w:sz w:val="28"/>
          <w:szCs w:val="28"/>
          <w:lang w:val="vi-VN" w:eastAsia="vi-VN"/>
          <w14:ligatures w14:val="none"/>
        </w:rPr>
        <w:t>Phó hiệu trưởng 11 giờ</w:t>
      </w:r>
      <w:r w:rsidR="000954CE" w:rsidRPr="000954CE">
        <w:rPr>
          <w:rFonts w:ascii="Times New Roman" w:eastAsia="Times New Roman" w:hAnsi="Times New Roman" w:cs="Times New Roman"/>
          <w:kern w:val="0"/>
          <w:sz w:val="28"/>
          <w:szCs w:val="28"/>
          <w:lang w:val="vi-VN" w:eastAsia="vi-VN"/>
          <w14:ligatures w14:val="none"/>
        </w:rPr>
        <w:t>/tháng</w:t>
      </w:r>
      <w:r w:rsidRPr="00F17276">
        <w:rPr>
          <w:rFonts w:ascii="Times New Roman" w:eastAsia="Times New Roman" w:hAnsi="Times New Roman" w:cs="Times New Roman"/>
          <w:kern w:val="0"/>
          <w:sz w:val="28"/>
          <w:szCs w:val="28"/>
          <w:lang w:val="vi-VN" w:eastAsia="vi-VN"/>
          <w14:ligatures w14:val="none"/>
        </w:rPr>
        <w:t>. Kế toán 8 giờ</w:t>
      </w:r>
      <w:r w:rsidR="000954CE" w:rsidRPr="000954CE">
        <w:rPr>
          <w:rFonts w:ascii="Times New Roman" w:eastAsia="Times New Roman" w:hAnsi="Times New Roman" w:cs="Times New Roman"/>
          <w:kern w:val="0"/>
          <w:sz w:val="28"/>
          <w:szCs w:val="28"/>
          <w:lang w:val="vi-VN" w:eastAsia="vi-VN"/>
          <w14:ligatures w14:val="none"/>
        </w:rPr>
        <w:t>/tháng</w:t>
      </w:r>
      <w:r w:rsidRPr="00F17276">
        <w:rPr>
          <w:rFonts w:ascii="Times New Roman" w:eastAsia="Times New Roman" w:hAnsi="Times New Roman" w:cs="Times New Roman"/>
          <w:kern w:val="0"/>
          <w:sz w:val="28"/>
          <w:szCs w:val="28"/>
          <w:lang w:val="vi-VN" w:eastAsia="vi-VN"/>
          <w14:ligatures w14:val="none"/>
        </w:rPr>
        <w:t>, thủ quỹ 06 giờ</w:t>
      </w:r>
      <w:r w:rsidR="000954CE" w:rsidRPr="000954CE">
        <w:rPr>
          <w:rFonts w:ascii="Times New Roman" w:eastAsia="Times New Roman" w:hAnsi="Times New Roman" w:cs="Times New Roman"/>
          <w:kern w:val="0"/>
          <w:sz w:val="28"/>
          <w:szCs w:val="28"/>
          <w:lang w:val="vi-VN" w:eastAsia="vi-VN"/>
          <w14:ligatures w14:val="none"/>
        </w:rPr>
        <w:t>/tháng</w:t>
      </w:r>
      <w:r w:rsidRPr="00F17276">
        <w:rPr>
          <w:rFonts w:ascii="Times New Roman" w:eastAsia="Times New Roman" w:hAnsi="Times New Roman" w:cs="Times New Roman"/>
          <w:kern w:val="0"/>
          <w:sz w:val="28"/>
          <w:szCs w:val="28"/>
          <w:lang w:val="vi-VN" w:eastAsia="vi-VN"/>
          <w14:ligatures w14:val="none"/>
        </w:rPr>
        <w:t>, bảo vệ 3 giờ</w:t>
      </w:r>
      <w:r w:rsidR="000954CE" w:rsidRPr="000954CE">
        <w:rPr>
          <w:rFonts w:ascii="Times New Roman" w:eastAsia="Times New Roman" w:hAnsi="Times New Roman" w:cs="Times New Roman"/>
          <w:kern w:val="0"/>
          <w:sz w:val="28"/>
          <w:szCs w:val="28"/>
          <w:lang w:val="vi-VN" w:eastAsia="vi-VN"/>
          <w14:ligatures w14:val="none"/>
        </w:rPr>
        <w:t>/tháng</w:t>
      </w:r>
      <w:r w:rsidRPr="00F17276">
        <w:rPr>
          <w:rFonts w:ascii="Times New Roman" w:eastAsia="Times New Roman" w:hAnsi="Times New Roman" w:cs="Times New Roman"/>
          <w:kern w:val="0"/>
          <w:sz w:val="28"/>
          <w:szCs w:val="28"/>
          <w:lang w:val="vi-VN" w:eastAsia="vi-VN"/>
          <w14:ligatures w14:val="none"/>
        </w:rPr>
        <w:t>.  Số tiền của một giờ tính tổng bình quân hệ số lương toàn trường chia đều lấy mức trung bình thành tiền: 65.000đ/giờ.</w:t>
      </w:r>
    </w:p>
    <w:p w14:paraId="58661F3E" w14:textId="77777777" w:rsidR="000954CE" w:rsidRDefault="00387293" w:rsidP="00F743A9">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kern w:val="0"/>
          <w:sz w:val="28"/>
          <w:szCs w:val="28"/>
          <w:lang w:val="vi-VN" w:eastAsia="vi-VN"/>
          <w14:ligatures w14:val="none"/>
        </w:rPr>
        <w:t>3.3. Chi trả hỗ trợ trực giờ nghỉ trưa:</w:t>
      </w:r>
      <w:r w:rsidR="00EF3FEB" w:rsidRPr="00F17276">
        <w:rPr>
          <w:rFonts w:ascii="Times New Roman" w:eastAsia="Times New Roman" w:hAnsi="Times New Roman" w:cs="Times New Roman"/>
          <w:kern w:val="0"/>
          <w:sz w:val="28"/>
          <w:szCs w:val="28"/>
          <w:lang w:val="vi-VN" w:eastAsia="vi-VN"/>
          <w14:ligatures w14:val="none"/>
        </w:rPr>
        <w:t xml:space="preserve"> </w:t>
      </w:r>
    </w:p>
    <w:p w14:paraId="4DB87358" w14:textId="7C395D21" w:rsidR="008F17DE" w:rsidRPr="00717254" w:rsidRDefault="00EF3FEB" w:rsidP="00717254">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kern w:val="0"/>
          <w:sz w:val="28"/>
          <w:szCs w:val="28"/>
          <w:lang w:val="vi-VN" w:eastAsia="vi-VN"/>
          <w14:ligatures w14:val="none"/>
        </w:rPr>
        <w:t>Số giờ chi trả</w:t>
      </w:r>
      <w:r w:rsidR="00717254" w:rsidRPr="00717254">
        <w:rPr>
          <w:rFonts w:ascii="Times New Roman" w:eastAsia="Times New Roman" w:hAnsi="Times New Roman" w:cs="Times New Roman"/>
          <w:kern w:val="0"/>
          <w:sz w:val="28"/>
          <w:szCs w:val="28"/>
          <w:lang w:val="vi-VN" w:eastAsia="vi-VN"/>
          <w14:ligatures w14:val="none"/>
        </w:rPr>
        <w:t xml:space="preserve"> hỗ trợ</w:t>
      </w:r>
      <w:r w:rsidR="00387293" w:rsidRPr="00F17276">
        <w:rPr>
          <w:rFonts w:ascii="Times New Roman" w:eastAsia="Times New Roman" w:hAnsi="Times New Roman" w:cs="Times New Roman"/>
          <w:kern w:val="0"/>
          <w:sz w:val="28"/>
          <w:szCs w:val="28"/>
          <w:lang w:val="vi-VN" w:eastAsia="vi-VN"/>
          <w14:ligatures w14:val="none"/>
        </w:rPr>
        <w:t xml:space="preserve"> </w:t>
      </w:r>
      <w:r w:rsidR="00717254" w:rsidRPr="00717254">
        <w:rPr>
          <w:rFonts w:ascii="Times New Roman" w:eastAsia="Times New Roman" w:hAnsi="Times New Roman" w:cs="Times New Roman"/>
          <w:kern w:val="0"/>
          <w:sz w:val="28"/>
          <w:szCs w:val="28"/>
          <w:lang w:val="vi-VN" w:eastAsia="vi-VN"/>
          <w14:ligatures w14:val="none"/>
        </w:rPr>
        <w:t xml:space="preserve">trực trưa cho </w:t>
      </w:r>
      <w:r w:rsidR="000954CE" w:rsidRPr="000954CE">
        <w:rPr>
          <w:rFonts w:ascii="Times New Roman" w:eastAsia="Times New Roman" w:hAnsi="Times New Roman" w:cs="Times New Roman"/>
          <w:kern w:val="0"/>
          <w:sz w:val="28"/>
          <w:szCs w:val="28"/>
          <w:lang w:val="vi-VN" w:eastAsia="vi-VN"/>
          <w14:ligatures w14:val="none"/>
        </w:rPr>
        <w:t xml:space="preserve">giáo viên </w:t>
      </w:r>
      <w:r w:rsidR="00387293" w:rsidRPr="00F17276">
        <w:rPr>
          <w:rFonts w:ascii="Times New Roman" w:eastAsia="Times New Roman" w:hAnsi="Times New Roman" w:cs="Times New Roman"/>
          <w:kern w:val="0"/>
          <w:sz w:val="28"/>
          <w:szCs w:val="28"/>
          <w:lang w:val="vi-VN" w:eastAsia="vi-VN"/>
          <w14:ligatures w14:val="none"/>
        </w:rPr>
        <w:t>11 giờ/giáo viên</w:t>
      </w:r>
      <w:r w:rsidRPr="00F17276">
        <w:rPr>
          <w:rFonts w:ascii="Times New Roman" w:eastAsia="Times New Roman" w:hAnsi="Times New Roman" w:cs="Times New Roman"/>
          <w:kern w:val="0"/>
          <w:sz w:val="28"/>
          <w:szCs w:val="28"/>
          <w:lang w:val="vi-VN" w:eastAsia="vi-VN"/>
          <w14:ligatures w14:val="none"/>
        </w:rPr>
        <w:t>/tháng</w:t>
      </w:r>
      <w:r w:rsidR="00387293" w:rsidRPr="00F17276">
        <w:rPr>
          <w:rFonts w:ascii="Times New Roman" w:eastAsia="Times New Roman" w:hAnsi="Times New Roman" w:cs="Times New Roman"/>
          <w:kern w:val="0"/>
          <w:sz w:val="28"/>
          <w:szCs w:val="28"/>
          <w:lang w:val="vi-VN" w:eastAsia="vi-VN"/>
          <w14:ligatures w14:val="none"/>
        </w:rPr>
        <w:t>, số tiền của một giờ tính tổng bình quân hệ số lương toàn trường chia đều lấy mức trung bình thành tiền: 65.000đ/giờ</w:t>
      </w:r>
      <w:r w:rsidR="00717254" w:rsidRPr="00717254">
        <w:rPr>
          <w:rFonts w:ascii="Times New Roman" w:eastAsia="Times New Roman" w:hAnsi="Times New Roman" w:cs="Times New Roman"/>
          <w:kern w:val="0"/>
          <w:sz w:val="28"/>
          <w:szCs w:val="28"/>
          <w:lang w:val="vi-VN" w:eastAsia="vi-VN"/>
          <w14:ligatures w14:val="none"/>
        </w:rPr>
        <w:t>.</w:t>
      </w:r>
    </w:p>
    <w:p w14:paraId="133030FB" w14:textId="7EBC383F" w:rsidR="00387293" w:rsidRPr="00F17276" w:rsidRDefault="00387293" w:rsidP="00F743A9">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b/>
          <w:bCs/>
          <w:kern w:val="0"/>
          <w:sz w:val="28"/>
          <w:szCs w:val="28"/>
          <w:lang w:val="vi-VN" w:eastAsia="vi-VN"/>
          <w14:ligatures w14:val="none"/>
        </w:rPr>
        <w:t>4.</w:t>
      </w:r>
      <w:r w:rsidRPr="00857E84">
        <w:rPr>
          <w:rFonts w:ascii="Times New Roman" w:eastAsia="Times New Roman" w:hAnsi="Times New Roman" w:cs="Times New Roman"/>
          <w:b/>
          <w:bCs/>
          <w:kern w:val="0"/>
          <w:sz w:val="28"/>
          <w:szCs w:val="28"/>
          <w:lang w:val="vi-VN" w:eastAsia="vi-VN"/>
          <w14:ligatures w14:val="none"/>
        </w:rPr>
        <w:t xml:space="preserve"> Dịch vụ tổ chức nấu ăn</w:t>
      </w:r>
      <w:r w:rsidRPr="00F17276">
        <w:rPr>
          <w:rFonts w:ascii="Times New Roman" w:eastAsia="Times New Roman" w:hAnsi="Times New Roman" w:cs="Times New Roman"/>
          <w:b/>
          <w:bCs/>
          <w:kern w:val="0"/>
          <w:sz w:val="28"/>
          <w:szCs w:val="28"/>
          <w:lang w:val="vi-VN" w:eastAsia="vi-VN"/>
          <w14:ligatures w14:val="none"/>
        </w:rPr>
        <w:t xml:space="preserve">: </w:t>
      </w:r>
      <w:r w:rsidRPr="00F17276">
        <w:rPr>
          <w:rFonts w:ascii="Times New Roman" w:eastAsia="Times New Roman" w:hAnsi="Times New Roman" w:cs="Times New Roman"/>
          <w:kern w:val="0"/>
          <w:sz w:val="28"/>
          <w:szCs w:val="28"/>
          <w:lang w:val="vi-VN" w:eastAsia="vi-VN"/>
          <w14:ligatures w14:val="none"/>
        </w:rPr>
        <w:t>Chi trả tiền chất đốt (Gass), dụng cụ dao, thớt, rổ, xô, chậu…dụng cụ vệ sinh…</w:t>
      </w:r>
    </w:p>
    <w:p w14:paraId="7D5BA468" w14:textId="77777777" w:rsidR="007808E7" w:rsidRPr="00F17276" w:rsidRDefault="00F743A9" w:rsidP="00F743A9">
      <w:pPr>
        <w:spacing w:before="120" w:after="0" w:line="276" w:lineRule="auto"/>
        <w:ind w:firstLine="720"/>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b/>
          <w:bCs/>
          <w:kern w:val="0"/>
          <w:sz w:val="28"/>
          <w:szCs w:val="28"/>
          <w:lang w:val="vi-VN" w:eastAsia="vi-VN"/>
          <w14:ligatures w14:val="none"/>
        </w:rPr>
        <w:t>Ghi trú:</w:t>
      </w:r>
      <w:r w:rsidRPr="00F17276">
        <w:rPr>
          <w:rFonts w:ascii="Times New Roman" w:eastAsia="Times New Roman" w:hAnsi="Times New Roman" w:cs="Times New Roman"/>
          <w:kern w:val="0"/>
          <w:sz w:val="28"/>
          <w:szCs w:val="28"/>
          <w:lang w:val="vi-VN" w:eastAsia="vi-VN"/>
          <w14:ligatures w14:val="none"/>
        </w:rPr>
        <w:t xml:space="preserve"> Nếu số tiền thu được trong tháng vượt số dự kiến</w:t>
      </w:r>
      <w:r w:rsidR="007808E7" w:rsidRPr="00F17276">
        <w:rPr>
          <w:rFonts w:ascii="Times New Roman" w:eastAsia="Times New Roman" w:hAnsi="Times New Roman" w:cs="Times New Roman"/>
          <w:kern w:val="0"/>
          <w:sz w:val="28"/>
          <w:szCs w:val="28"/>
          <w:lang w:val="vi-VN" w:eastAsia="vi-VN"/>
          <w14:ligatures w14:val="none"/>
        </w:rPr>
        <w:t xml:space="preserve"> thu</w:t>
      </w:r>
      <w:r w:rsidRPr="00F17276">
        <w:rPr>
          <w:rFonts w:ascii="Times New Roman" w:eastAsia="Times New Roman" w:hAnsi="Times New Roman" w:cs="Times New Roman"/>
          <w:kern w:val="0"/>
          <w:sz w:val="28"/>
          <w:szCs w:val="28"/>
          <w:lang w:val="vi-VN" w:eastAsia="vi-VN"/>
          <w14:ligatures w14:val="none"/>
        </w:rPr>
        <w:t xml:space="preserve"> thì</w:t>
      </w:r>
      <w:r w:rsidR="00EF3FEB" w:rsidRPr="00F17276">
        <w:rPr>
          <w:rFonts w:ascii="Times New Roman" w:eastAsia="Times New Roman" w:hAnsi="Times New Roman" w:cs="Times New Roman"/>
          <w:kern w:val="0"/>
          <w:sz w:val="28"/>
          <w:szCs w:val="28"/>
          <w:lang w:val="vi-VN" w:eastAsia="vi-VN"/>
          <w14:ligatures w14:val="none"/>
        </w:rPr>
        <w:t xml:space="preserve"> số </w:t>
      </w:r>
      <w:r w:rsidR="007808E7" w:rsidRPr="00F17276">
        <w:rPr>
          <w:rFonts w:ascii="Times New Roman" w:eastAsia="Times New Roman" w:hAnsi="Times New Roman" w:cs="Times New Roman"/>
          <w:kern w:val="0"/>
          <w:sz w:val="28"/>
          <w:szCs w:val="28"/>
          <w:lang w:val="vi-VN" w:eastAsia="vi-VN"/>
          <w14:ligatures w14:val="none"/>
        </w:rPr>
        <w:t xml:space="preserve">tiền thừa của tháng đó </w:t>
      </w:r>
      <w:r w:rsidR="00EF3FEB" w:rsidRPr="00F17276">
        <w:rPr>
          <w:rFonts w:ascii="Times New Roman" w:eastAsia="Times New Roman" w:hAnsi="Times New Roman" w:cs="Times New Roman"/>
          <w:kern w:val="0"/>
          <w:sz w:val="28"/>
          <w:szCs w:val="28"/>
          <w:lang w:val="vi-VN" w:eastAsia="vi-VN"/>
          <w14:ligatures w14:val="none"/>
        </w:rPr>
        <w:t>chuyển sang tháng</w:t>
      </w:r>
      <w:r w:rsidR="007808E7" w:rsidRPr="00F17276">
        <w:rPr>
          <w:rFonts w:ascii="Times New Roman" w:eastAsia="Times New Roman" w:hAnsi="Times New Roman" w:cs="Times New Roman"/>
          <w:kern w:val="0"/>
          <w:sz w:val="28"/>
          <w:szCs w:val="28"/>
          <w:lang w:val="vi-VN" w:eastAsia="vi-VN"/>
          <w14:ligatures w14:val="none"/>
        </w:rPr>
        <w:t xml:space="preserve"> </w:t>
      </w:r>
      <w:r w:rsidR="007F5156" w:rsidRPr="00F17276">
        <w:rPr>
          <w:rFonts w:ascii="Times New Roman" w:eastAsia="Times New Roman" w:hAnsi="Times New Roman" w:cs="Times New Roman"/>
          <w:kern w:val="0"/>
          <w:sz w:val="28"/>
          <w:szCs w:val="28"/>
          <w:lang w:val="vi-VN" w:eastAsia="vi-VN"/>
          <w14:ligatures w14:val="none"/>
        </w:rPr>
        <w:t xml:space="preserve">cuối </w:t>
      </w:r>
      <w:r w:rsidR="00EF3FEB" w:rsidRPr="00F17276">
        <w:rPr>
          <w:rFonts w:ascii="Times New Roman" w:eastAsia="Times New Roman" w:hAnsi="Times New Roman" w:cs="Times New Roman"/>
          <w:kern w:val="0"/>
          <w:sz w:val="28"/>
          <w:szCs w:val="28"/>
          <w:lang w:val="vi-VN" w:eastAsia="vi-VN"/>
          <w14:ligatures w14:val="none"/>
        </w:rPr>
        <w:t>cùng</w:t>
      </w:r>
      <w:r w:rsidR="007F5156" w:rsidRPr="00F17276">
        <w:rPr>
          <w:rFonts w:ascii="Times New Roman" w:eastAsia="Times New Roman" w:hAnsi="Times New Roman" w:cs="Times New Roman"/>
          <w:kern w:val="0"/>
          <w:sz w:val="28"/>
          <w:szCs w:val="28"/>
          <w:lang w:val="vi-VN" w:eastAsia="vi-VN"/>
          <w14:ligatures w14:val="none"/>
        </w:rPr>
        <w:t xml:space="preserve"> của năm học</w:t>
      </w:r>
      <w:r w:rsidR="007808E7" w:rsidRPr="00F17276">
        <w:rPr>
          <w:rFonts w:ascii="Times New Roman" w:eastAsia="Times New Roman" w:hAnsi="Times New Roman" w:cs="Times New Roman"/>
          <w:kern w:val="0"/>
          <w:sz w:val="28"/>
          <w:szCs w:val="28"/>
          <w:lang w:val="vi-VN" w:eastAsia="vi-VN"/>
          <w14:ligatures w14:val="none"/>
        </w:rPr>
        <w:t xml:space="preserve">, nếu thiếu thì thì thu thêm. </w:t>
      </w:r>
    </w:p>
    <w:p w14:paraId="27483334" w14:textId="0C932395" w:rsidR="00F743A9" w:rsidRPr="00F17276" w:rsidRDefault="007808E7" w:rsidP="007808E7">
      <w:pPr>
        <w:spacing w:before="120" w:after="0" w:line="276" w:lineRule="auto"/>
        <w:jc w:val="both"/>
        <w:rPr>
          <w:rFonts w:ascii="Times New Roman" w:eastAsia="Times New Roman" w:hAnsi="Times New Roman" w:cs="Times New Roman"/>
          <w:kern w:val="0"/>
          <w:sz w:val="28"/>
          <w:szCs w:val="28"/>
          <w:lang w:val="vi-VN" w:eastAsia="vi-VN"/>
          <w14:ligatures w14:val="none"/>
        </w:rPr>
      </w:pPr>
      <w:r w:rsidRPr="00F17276">
        <w:rPr>
          <w:rFonts w:ascii="Times New Roman" w:eastAsia="Times New Roman" w:hAnsi="Times New Roman" w:cs="Times New Roman"/>
          <w:kern w:val="0"/>
          <w:sz w:val="28"/>
          <w:szCs w:val="28"/>
          <w:lang w:val="vi-VN" w:eastAsia="vi-VN"/>
          <w14:ligatures w14:val="none"/>
        </w:rPr>
        <w:t>( thu đủ bù chi).</w:t>
      </w:r>
      <w:r w:rsidR="00EF3FEB" w:rsidRPr="00F17276">
        <w:rPr>
          <w:rFonts w:ascii="Times New Roman" w:eastAsia="Times New Roman" w:hAnsi="Times New Roman" w:cs="Times New Roman"/>
          <w:kern w:val="0"/>
          <w:sz w:val="28"/>
          <w:szCs w:val="28"/>
          <w:lang w:val="vi-VN" w:eastAsia="vi-VN"/>
          <w14:ligatures w14:val="none"/>
        </w:rPr>
        <w:t xml:space="preserve"> </w:t>
      </w:r>
    </w:p>
    <w:p w14:paraId="039257CB" w14:textId="3F128A55" w:rsidR="00F743A9" w:rsidRPr="00F17276" w:rsidRDefault="00F743A9" w:rsidP="00F743A9">
      <w:pPr>
        <w:spacing w:before="120" w:after="0" w:line="276" w:lineRule="auto"/>
        <w:ind w:firstLine="720"/>
        <w:jc w:val="both"/>
        <w:rPr>
          <w:rFonts w:ascii="Times New Roman" w:hAnsi="Times New Roman" w:cs="Times New Roman"/>
          <w:sz w:val="28"/>
          <w:szCs w:val="28"/>
          <w:lang w:val="vi-VN"/>
        </w:rPr>
      </w:pPr>
      <w:r w:rsidRPr="00F17276">
        <w:rPr>
          <w:rFonts w:ascii="Times New Roman" w:eastAsia="Times New Roman" w:hAnsi="Times New Roman" w:cs="Times New Roman"/>
          <w:b/>
          <w:bCs/>
          <w:kern w:val="0"/>
          <w:sz w:val="28"/>
          <w:szCs w:val="28"/>
          <w:lang w:val="vi-VN" w:eastAsia="vi-VN"/>
          <w14:ligatures w14:val="none"/>
        </w:rPr>
        <w:t>ĐIỀU 6.</w:t>
      </w:r>
      <w:r w:rsidRPr="00F17276">
        <w:rPr>
          <w:rFonts w:ascii="Times New Roman" w:eastAsia="Times New Roman" w:hAnsi="Times New Roman" w:cs="Times New Roman"/>
          <w:kern w:val="0"/>
          <w:sz w:val="28"/>
          <w:szCs w:val="28"/>
          <w:lang w:val="vi-VN" w:eastAsia="vi-VN"/>
          <w14:ligatures w14:val="none"/>
        </w:rPr>
        <w:t xml:space="preserve">  </w:t>
      </w:r>
      <w:r w:rsidRPr="00F17276">
        <w:rPr>
          <w:rFonts w:ascii="Times New Roman" w:hAnsi="Times New Roman" w:cs="Times New Roman"/>
          <w:sz w:val="28"/>
          <w:szCs w:val="28"/>
          <w:lang w:val="vi-VN"/>
        </w:rPr>
        <w:t>Các nội dung chi ngoài quy định trong quy chế này nếu không có tiêu chuẩn định mức sẽ do Hiệu trưởng quyết định sau khi tham khảo trong Ban đại diện cha mẹ học sinh, trường sẽ họp ban đại diện CMHS và lập qui chế chi tiêu bán trú bổ sung.</w:t>
      </w:r>
    </w:p>
    <w:p w14:paraId="14FB3F03" w14:textId="77777777" w:rsidR="00857E84" w:rsidRPr="00F17276" w:rsidRDefault="00F743A9" w:rsidP="00F743A9">
      <w:pPr>
        <w:spacing w:before="120" w:after="0" w:line="276" w:lineRule="auto"/>
        <w:ind w:firstLine="720"/>
        <w:jc w:val="both"/>
        <w:rPr>
          <w:rFonts w:ascii="Times New Roman" w:hAnsi="Times New Roman" w:cs="Times New Roman"/>
          <w:b/>
          <w:bCs/>
          <w:sz w:val="28"/>
          <w:szCs w:val="28"/>
          <w:lang w:val="vi-VN"/>
        </w:rPr>
      </w:pPr>
      <w:r w:rsidRPr="00F17276">
        <w:rPr>
          <w:rFonts w:ascii="Times New Roman" w:hAnsi="Times New Roman" w:cs="Times New Roman"/>
          <w:b/>
          <w:bCs/>
          <w:sz w:val="28"/>
          <w:szCs w:val="28"/>
          <w:lang w:val="vi-VN"/>
        </w:rPr>
        <w:lastRenderedPageBreak/>
        <w:t>CHƯƠNG III</w:t>
      </w:r>
      <w:r w:rsidR="00857E84" w:rsidRPr="00F17276">
        <w:rPr>
          <w:rFonts w:ascii="Times New Roman" w:hAnsi="Times New Roman" w:cs="Times New Roman"/>
          <w:b/>
          <w:bCs/>
          <w:sz w:val="28"/>
          <w:szCs w:val="28"/>
          <w:lang w:val="vi-VN"/>
        </w:rPr>
        <w:t xml:space="preserve">. </w:t>
      </w:r>
      <w:r w:rsidRPr="00F17276">
        <w:rPr>
          <w:rFonts w:ascii="Times New Roman" w:hAnsi="Times New Roman" w:cs="Times New Roman"/>
          <w:b/>
          <w:bCs/>
          <w:sz w:val="28"/>
          <w:szCs w:val="28"/>
          <w:lang w:val="vi-VN"/>
        </w:rPr>
        <w:t>TỔ CHỨC THỰC HIỆN</w:t>
      </w:r>
    </w:p>
    <w:p w14:paraId="453A1A58" w14:textId="507ABBE5" w:rsidR="00857E84" w:rsidRPr="00F17276" w:rsidRDefault="00F743A9" w:rsidP="00F743A9">
      <w:pPr>
        <w:spacing w:before="120" w:after="0" w:line="276" w:lineRule="auto"/>
        <w:ind w:firstLine="720"/>
        <w:jc w:val="both"/>
        <w:rPr>
          <w:rFonts w:ascii="Times New Roman" w:hAnsi="Times New Roman" w:cs="Times New Roman"/>
          <w:b/>
          <w:bCs/>
          <w:sz w:val="28"/>
          <w:szCs w:val="28"/>
          <w:lang w:val="vi-VN"/>
        </w:rPr>
      </w:pPr>
      <w:r w:rsidRPr="00F17276">
        <w:rPr>
          <w:rFonts w:ascii="Times New Roman" w:hAnsi="Times New Roman" w:cs="Times New Roman"/>
          <w:b/>
          <w:bCs/>
          <w:sz w:val="28"/>
          <w:szCs w:val="28"/>
          <w:lang w:val="vi-VN"/>
        </w:rPr>
        <w:t xml:space="preserve"> ĐIỀU</w:t>
      </w:r>
      <w:r w:rsidR="00857E84" w:rsidRPr="00F17276">
        <w:rPr>
          <w:rFonts w:ascii="Times New Roman" w:hAnsi="Times New Roman" w:cs="Times New Roman"/>
          <w:b/>
          <w:bCs/>
          <w:sz w:val="28"/>
          <w:szCs w:val="28"/>
          <w:lang w:val="vi-VN"/>
        </w:rPr>
        <w:t xml:space="preserve"> 7</w:t>
      </w:r>
      <w:r w:rsidRPr="00F17276">
        <w:rPr>
          <w:rFonts w:ascii="Times New Roman" w:hAnsi="Times New Roman" w:cs="Times New Roman"/>
          <w:b/>
          <w:bCs/>
          <w:sz w:val="28"/>
          <w:szCs w:val="28"/>
          <w:lang w:val="vi-VN"/>
        </w:rPr>
        <w:t xml:space="preserve">. TỔ CHỨC THỰC HIỆN </w:t>
      </w:r>
    </w:p>
    <w:p w14:paraId="7845D4AB" w14:textId="77777777" w:rsidR="00857E84" w:rsidRPr="00F17276" w:rsidRDefault="00F743A9" w:rsidP="00857E84">
      <w:pPr>
        <w:spacing w:after="0" w:line="276" w:lineRule="auto"/>
        <w:ind w:firstLine="720"/>
        <w:jc w:val="both"/>
        <w:rPr>
          <w:rFonts w:ascii="Times New Roman" w:hAnsi="Times New Roman" w:cs="Times New Roman"/>
          <w:sz w:val="28"/>
          <w:szCs w:val="28"/>
          <w:lang w:val="vi-VN"/>
        </w:rPr>
      </w:pPr>
      <w:r w:rsidRPr="00F17276">
        <w:rPr>
          <w:rFonts w:ascii="Times New Roman" w:hAnsi="Times New Roman" w:cs="Times New Roman"/>
          <w:sz w:val="28"/>
          <w:szCs w:val="28"/>
          <w:lang w:val="vi-VN"/>
        </w:rPr>
        <w:t>1.</w:t>
      </w:r>
      <w:r w:rsidRPr="00F17276">
        <w:rPr>
          <w:rFonts w:ascii="Times New Roman" w:hAnsi="Times New Roman" w:cs="Times New Roman"/>
          <w:b/>
          <w:bCs/>
          <w:sz w:val="28"/>
          <w:szCs w:val="28"/>
          <w:lang w:val="vi-VN"/>
        </w:rPr>
        <w:t xml:space="preserve"> </w:t>
      </w:r>
      <w:r w:rsidRPr="00F17276">
        <w:rPr>
          <w:rFonts w:ascii="Times New Roman" w:hAnsi="Times New Roman" w:cs="Times New Roman"/>
          <w:sz w:val="28"/>
          <w:szCs w:val="28"/>
          <w:lang w:val="vi-VN"/>
        </w:rPr>
        <w:t xml:space="preserve">Quy chế này được công khai trước bảng công khai của trường; khuyến khích tính tích cực trong công việc; nâng cao ý thức vai trò trách nhiệm và hiệu quả công tác của từng cá nhân. </w:t>
      </w:r>
    </w:p>
    <w:p w14:paraId="5A8109C2" w14:textId="77777777" w:rsidR="00857E84" w:rsidRPr="00F17276" w:rsidRDefault="00F743A9" w:rsidP="00857E84">
      <w:pPr>
        <w:spacing w:after="0" w:line="276" w:lineRule="auto"/>
        <w:ind w:firstLine="720"/>
        <w:jc w:val="both"/>
        <w:rPr>
          <w:rFonts w:ascii="Times New Roman" w:hAnsi="Times New Roman" w:cs="Times New Roman"/>
          <w:sz w:val="28"/>
          <w:szCs w:val="28"/>
          <w:lang w:val="vi-VN"/>
        </w:rPr>
      </w:pPr>
      <w:r w:rsidRPr="00F17276">
        <w:rPr>
          <w:rFonts w:ascii="Times New Roman" w:hAnsi="Times New Roman" w:cs="Times New Roman"/>
          <w:sz w:val="28"/>
          <w:szCs w:val="28"/>
          <w:lang w:val="vi-VN"/>
        </w:rPr>
        <w:t>2. Các bộ phận tham gia công tác bán trú phải thực hiện đúng nhiệm vụ của mình đảm bảo việc chăm sóc trẻ ở bán trú tại trường thật tốt.</w:t>
      </w:r>
    </w:p>
    <w:p w14:paraId="50AA6C4A" w14:textId="77777777" w:rsidR="00857E84" w:rsidRPr="00F17276" w:rsidRDefault="00F743A9" w:rsidP="00857E84">
      <w:pPr>
        <w:spacing w:after="0" w:line="276" w:lineRule="auto"/>
        <w:ind w:firstLine="720"/>
        <w:jc w:val="both"/>
        <w:rPr>
          <w:rFonts w:ascii="Times New Roman" w:hAnsi="Times New Roman" w:cs="Times New Roman"/>
          <w:sz w:val="28"/>
          <w:szCs w:val="28"/>
          <w:lang w:val="vi-VN"/>
        </w:rPr>
      </w:pPr>
      <w:r w:rsidRPr="00F17276">
        <w:rPr>
          <w:rFonts w:ascii="Times New Roman" w:hAnsi="Times New Roman" w:cs="Times New Roman"/>
          <w:b/>
          <w:bCs/>
          <w:sz w:val="28"/>
          <w:szCs w:val="28"/>
          <w:lang w:val="vi-VN"/>
        </w:rPr>
        <w:t xml:space="preserve"> ĐIỀU</w:t>
      </w:r>
      <w:r w:rsidR="00857E84" w:rsidRPr="00F17276">
        <w:rPr>
          <w:rFonts w:ascii="Times New Roman" w:hAnsi="Times New Roman" w:cs="Times New Roman"/>
          <w:b/>
          <w:bCs/>
          <w:sz w:val="28"/>
          <w:szCs w:val="28"/>
          <w:lang w:val="vi-VN"/>
        </w:rPr>
        <w:t xml:space="preserve"> 8</w:t>
      </w:r>
      <w:r w:rsidRPr="00F17276">
        <w:rPr>
          <w:rFonts w:ascii="Times New Roman" w:hAnsi="Times New Roman" w:cs="Times New Roman"/>
          <w:b/>
          <w:bCs/>
          <w:sz w:val="28"/>
          <w:szCs w:val="28"/>
          <w:lang w:val="vi-VN"/>
        </w:rPr>
        <w:t>. ĐIỀU KHOẢN THI HÀNH</w:t>
      </w:r>
      <w:r w:rsidRPr="00F17276">
        <w:rPr>
          <w:rFonts w:ascii="Times New Roman" w:hAnsi="Times New Roman" w:cs="Times New Roman"/>
          <w:sz w:val="28"/>
          <w:szCs w:val="28"/>
          <w:lang w:val="vi-VN"/>
        </w:rPr>
        <w:t xml:space="preserve"> </w:t>
      </w:r>
    </w:p>
    <w:p w14:paraId="3B88ECC5" w14:textId="2FE27DEB" w:rsidR="00857E84" w:rsidRPr="00F17276" w:rsidRDefault="00F17276" w:rsidP="00857E84">
      <w:pPr>
        <w:spacing w:after="0" w:line="276" w:lineRule="auto"/>
        <w:ind w:firstLine="720"/>
        <w:jc w:val="both"/>
        <w:rPr>
          <w:rFonts w:ascii="Times New Roman" w:hAnsi="Times New Roman" w:cs="Times New Roman"/>
          <w:sz w:val="28"/>
          <w:szCs w:val="28"/>
          <w:lang w:val="vi-VN"/>
        </w:rPr>
      </w:pPr>
      <w:r w:rsidRPr="00CD08C6">
        <w:rPr>
          <w:noProof/>
        </w:rPr>
        <w:drawing>
          <wp:anchor distT="0" distB="0" distL="114300" distR="114300" simplePos="0" relativeHeight="251659264" behindDoc="1" locked="0" layoutInCell="1" allowOverlap="1" wp14:anchorId="2CB97A2D" wp14:editId="41C6BDCB">
            <wp:simplePos x="0" y="0"/>
            <wp:positionH relativeFrom="page">
              <wp:align>right</wp:align>
            </wp:positionH>
            <wp:positionV relativeFrom="paragraph">
              <wp:posOffset>328930</wp:posOffset>
            </wp:positionV>
            <wp:extent cx="3905250" cy="2781300"/>
            <wp:effectExtent l="0" t="0" r="0" b="0"/>
            <wp:wrapNone/>
            <wp:docPr id="838460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43A9" w:rsidRPr="00F17276">
        <w:rPr>
          <w:rFonts w:ascii="Times New Roman" w:hAnsi="Times New Roman" w:cs="Times New Roman"/>
          <w:sz w:val="28"/>
          <w:szCs w:val="28"/>
          <w:lang w:val="vi-VN"/>
        </w:rPr>
        <w:t>Quy chế chi tiêu kinh phí bán trú được thực hiện kể từ ngày</w:t>
      </w:r>
      <w:r w:rsidR="00857E84" w:rsidRPr="00F17276">
        <w:rPr>
          <w:rFonts w:ascii="Times New Roman" w:hAnsi="Times New Roman" w:cs="Times New Roman"/>
          <w:sz w:val="28"/>
          <w:szCs w:val="28"/>
          <w:lang w:val="vi-VN"/>
        </w:rPr>
        <w:t xml:space="preserve"> tổ chức bán trú 08/9/2025)</w:t>
      </w:r>
      <w:r w:rsidR="00F743A9" w:rsidRPr="00F17276">
        <w:rPr>
          <w:rFonts w:ascii="Times New Roman" w:hAnsi="Times New Roman" w:cs="Times New Roman"/>
          <w:sz w:val="28"/>
          <w:szCs w:val="28"/>
          <w:lang w:val="vi-VN"/>
        </w:rPr>
        <w:t>, trong năm học 202</w:t>
      </w:r>
      <w:r w:rsidR="00857E84" w:rsidRPr="00F17276">
        <w:rPr>
          <w:rFonts w:ascii="Times New Roman" w:hAnsi="Times New Roman" w:cs="Times New Roman"/>
          <w:sz w:val="28"/>
          <w:szCs w:val="28"/>
          <w:lang w:val="vi-VN"/>
        </w:rPr>
        <w:t>5</w:t>
      </w:r>
      <w:r w:rsidR="00F743A9" w:rsidRPr="00F17276">
        <w:rPr>
          <w:rFonts w:ascii="Times New Roman" w:hAnsi="Times New Roman" w:cs="Times New Roman"/>
          <w:sz w:val="28"/>
          <w:szCs w:val="28"/>
          <w:lang w:val="vi-VN"/>
        </w:rPr>
        <w:t>- 202</w:t>
      </w:r>
      <w:r w:rsidR="00857E84" w:rsidRPr="00F17276">
        <w:rPr>
          <w:rFonts w:ascii="Times New Roman" w:hAnsi="Times New Roman" w:cs="Times New Roman"/>
          <w:sz w:val="28"/>
          <w:szCs w:val="28"/>
          <w:lang w:val="vi-VN"/>
        </w:rPr>
        <w:t>6</w:t>
      </w:r>
      <w:r w:rsidR="00F743A9" w:rsidRPr="00F17276">
        <w:rPr>
          <w:rFonts w:ascii="Times New Roman" w:hAnsi="Times New Roman" w:cs="Times New Roman"/>
          <w:sz w:val="28"/>
          <w:szCs w:val="28"/>
          <w:lang w:val="vi-VN"/>
        </w:rPr>
        <w:t xml:space="preserve">. </w:t>
      </w:r>
    </w:p>
    <w:p w14:paraId="02EA5EA4" w14:textId="668FA60F" w:rsidR="00F743A9" w:rsidRPr="00F17276" w:rsidRDefault="00F743A9" w:rsidP="00857E84">
      <w:pPr>
        <w:spacing w:after="0" w:line="276" w:lineRule="auto"/>
        <w:ind w:firstLine="720"/>
        <w:jc w:val="both"/>
        <w:rPr>
          <w:rFonts w:ascii="Times New Roman" w:hAnsi="Times New Roman" w:cs="Times New Roman"/>
          <w:sz w:val="28"/>
          <w:szCs w:val="28"/>
          <w:lang w:val="vi-VN"/>
        </w:rPr>
      </w:pPr>
      <w:r w:rsidRPr="00F17276">
        <w:rPr>
          <w:rFonts w:ascii="Times New Roman" w:hAnsi="Times New Roman" w:cs="Times New Roman"/>
          <w:sz w:val="28"/>
          <w:szCs w:val="28"/>
          <w:lang w:val="vi-VN"/>
        </w:rPr>
        <w:t xml:space="preserve">Tất cả các tổ chức, cá nhân của trường mầm non </w:t>
      </w:r>
      <w:r w:rsidR="00857E84" w:rsidRPr="00F17276">
        <w:rPr>
          <w:rFonts w:ascii="Times New Roman" w:hAnsi="Times New Roman" w:cs="Times New Roman"/>
          <w:sz w:val="28"/>
          <w:szCs w:val="28"/>
          <w:lang w:val="vi-VN"/>
        </w:rPr>
        <w:t xml:space="preserve">Đăk D’rông </w:t>
      </w:r>
      <w:r w:rsidRPr="00F17276">
        <w:rPr>
          <w:rFonts w:ascii="Times New Roman" w:hAnsi="Times New Roman" w:cs="Times New Roman"/>
          <w:sz w:val="28"/>
          <w:szCs w:val="28"/>
          <w:lang w:val="vi-VN"/>
        </w:rPr>
        <w:t>phải chấp hành đúng quy chế này./</w:t>
      </w:r>
    </w:p>
    <w:p w14:paraId="4FEFEA5A" w14:textId="71FF9917" w:rsidR="00857E84" w:rsidRPr="00857E84" w:rsidRDefault="00F17276" w:rsidP="00857E84">
      <w:pPr>
        <w:spacing w:after="0" w:line="276" w:lineRule="auto"/>
        <w:ind w:firstLine="720"/>
        <w:jc w:val="both"/>
        <w:rPr>
          <w:rFonts w:ascii="Times New Roman" w:hAnsi="Times New Roman" w:cs="Times New Roman"/>
          <w:b/>
          <w:bCs/>
          <w:sz w:val="28"/>
          <w:szCs w:val="28"/>
        </w:rPr>
      </w:pPr>
      <w:r w:rsidRPr="00093236">
        <w:rPr>
          <w:noProof/>
        </w:rPr>
        <w:drawing>
          <wp:anchor distT="0" distB="0" distL="114300" distR="114300" simplePos="0" relativeHeight="251658240" behindDoc="1" locked="0" layoutInCell="1" allowOverlap="1" wp14:anchorId="08B93E4B" wp14:editId="7DD762F4">
            <wp:simplePos x="0" y="0"/>
            <wp:positionH relativeFrom="column">
              <wp:posOffset>3196590</wp:posOffset>
            </wp:positionH>
            <wp:positionV relativeFrom="paragraph">
              <wp:posOffset>7620</wp:posOffset>
            </wp:positionV>
            <wp:extent cx="1762125" cy="1638300"/>
            <wp:effectExtent l="0" t="0" r="0" b="0"/>
            <wp:wrapNone/>
            <wp:docPr id="1257596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62125" cy="1638300"/>
                    </a:xfrm>
                    <a:prstGeom prst="rect">
                      <a:avLst/>
                    </a:prstGeom>
                    <a:noFill/>
                    <a:ln>
                      <a:noFill/>
                    </a:ln>
                  </pic:spPr>
                </pic:pic>
              </a:graphicData>
            </a:graphic>
            <wp14:sizeRelV relativeFrom="margin">
              <wp14:pctHeight>0</wp14:pctHeight>
            </wp14:sizeRelV>
          </wp:anchor>
        </w:drawing>
      </w:r>
      <w:proofErr w:type="spellStart"/>
      <w:r w:rsidR="00857E84">
        <w:rPr>
          <w:rFonts w:ascii="Times New Roman" w:hAnsi="Times New Roman" w:cs="Times New Roman"/>
          <w:sz w:val="28"/>
          <w:szCs w:val="28"/>
        </w:rPr>
        <w:t>Nơi</w:t>
      </w:r>
      <w:proofErr w:type="spellEnd"/>
      <w:r w:rsidR="00857E84">
        <w:rPr>
          <w:rFonts w:ascii="Times New Roman" w:hAnsi="Times New Roman" w:cs="Times New Roman"/>
          <w:sz w:val="28"/>
          <w:szCs w:val="28"/>
        </w:rPr>
        <w:t xml:space="preserve"> </w:t>
      </w:r>
      <w:proofErr w:type="spellStart"/>
      <w:r w:rsidR="00857E84">
        <w:rPr>
          <w:rFonts w:ascii="Times New Roman" w:hAnsi="Times New Roman" w:cs="Times New Roman"/>
          <w:sz w:val="28"/>
          <w:szCs w:val="28"/>
        </w:rPr>
        <w:t>nhận</w:t>
      </w:r>
      <w:proofErr w:type="spellEnd"/>
      <w:r w:rsidR="00857E84">
        <w:rPr>
          <w:rFonts w:ascii="Times New Roman" w:hAnsi="Times New Roman" w:cs="Times New Roman"/>
          <w:sz w:val="28"/>
          <w:szCs w:val="28"/>
        </w:rPr>
        <w:t xml:space="preserve">                                                                   </w:t>
      </w:r>
      <w:r w:rsidR="00857E84" w:rsidRPr="00857E84">
        <w:rPr>
          <w:rFonts w:ascii="Times New Roman" w:hAnsi="Times New Roman" w:cs="Times New Roman"/>
          <w:b/>
          <w:bCs/>
          <w:sz w:val="28"/>
          <w:szCs w:val="28"/>
        </w:rPr>
        <w:t xml:space="preserve"> HIỆU TRƯỞNG</w:t>
      </w:r>
    </w:p>
    <w:p w14:paraId="429D9D03" w14:textId="75390926" w:rsidR="00857E84" w:rsidRDefault="00857E84" w:rsidP="00857E84">
      <w:pPr>
        <w:pStyle w:val="ListParagraph"/>
        <w:numPr>
          <w:ilvl w:val="0"/>
          <w:numId w:val="3"/>
        </w:numPr>
        <w:spacing w:before="120" w:after="0" w:line="276" w:lineRule="auto"/>
        <w:jc w:val="both"/>
        <w:rPr>
          <w:rFonts w:ascii="Times New Roman" w:eastAsia="Times New Roman" w:hAnsi="Times New Roman" w:cs="Times New Roman"/>
          <w:kern w:val="0"/>
          <w:sz w:val="28"/>
          <w:szCs w:val="28"/>
          <w:lang w:eastAsia="vi-VN"/>
          <w14:ligatures w14:val="none"/>
        </w:rPr>
      </w:pPr>
      <w:proofErr w:type="spellStart"/>
      <w:r>
        <w:rPr>
          <w:rFonts w:ascii="Times New Roman" w:eastAsia="Times New Roman" w:hAnsi="Times New Roman" w:cs="Times New Roman"/>
          <w:kern w:val="0"/>
          <w:sz w:val="28"/>
          <w:szCs w:val="28"/>
          <w:lang w:eastAsia="vi-VN"/>
          <w14:ligatures w14:val="none"/>
        </w:rPr>
        <w:t>Cb-gv-nv</w:t>
      </w:r>
      <w:proofErr w:type="spellEnd"/>
      <w:r>
        <w:rPr>
          <w:rFonts w:ascii="Times New Roman" w:eastAsia="Times New Roman" w:hAnsi="Times New Roman" w:cs="Times New Roman"/>
          <w:kern w:val="0"/>
          <w:sz w:val="28"/>
          <w:szCs w:val="28"/>
          <w:lang w:eastAsia="vi-VN"/>
          <w14:ligatures w14:val="none"/>
        </w:rPr>
        <w:t xml:space="preserve"> </w:t>
      </w:r>
      <w:proofErr w:type="spellStart"/>
      <w:r>
        <w:rPr>
          <w:rFonts w:ascii="Times New Roman" w:eastAsia="Times New Roman" w:hAnsi="Times New Roman" w:cs="Times New Roman"/>
          <w:kern w:val="0"/>
          <w:sz w:val="28"/>
          <w:szCs w:val="28"/>
          <w:lang w:eastAsia="vi-VN"/>
          <w14:ligatures w14:val="none"/>
        </w:rPr>
        <w:t>của</w:t>
      </w:r>
      <w:proofErr w:type="spellEnd"/>
      <w:r>
        <w:rPr>
          <w:rFonts w:ascii="Times New Roman" w:eastAsia="Times New Roman" w:hAnsi="Times New Roman" w:cs="Times New Roman"/>
          <w:kern w:val="0"/>
          <w:sz w:val="28"/>
          <w:szCs w:val="28"/>
          <w:lang w:eastAsia="vi-VN"/>
          <w14:ligatures w14:val="none"/>
        </w:rPr>
        <w:t xml:space="preserve"> </w:t>
      </w:r>
      <w:proofErr w:type="spellStart"/>
      <w:r>
        <w:rPr>
          <w:rFonts w:ascii="Times New Roman" w:eastAsia="Times New Roman" w:hAnsi="Times New Roman" w:cs="Times New Roman"/>
          <w:kern w:val="0"/>
          <w:sz w:val="28"/>
          <w:szCs w:val="28"/>
          <w:lang w:eastAsia="vi-VN"/>
          <w14:ligatures w14:val="none"/>
        </w:rPr>
        <w:t>trường</w:t>
      </w:r>
      <w:proofErr w:type="spellEnd"/>
      <w:r>
        <w:rPr>
          <w:rFonts w:ascii="Times New Roman" w:eastAsia="Times New Roman" w:hAnsi="Times New Roman" w:cs="Times New Roman"/>
          <w:kern w:val="0"/>
          <w:sz w:val="28"/>
          <w:szCs w:val="28"/>
          <w:lang w:eastAsia="vi-VN"/>
          <w14:ligatures w14:val="none"/>
        </w:rPr>
        <w:t xml:space="preserve"> (t/h)</w:t>
      </w:r>
    </w:p>
    <w:p w14:paraId="035050E0" w14:textId="50DE08A9" w:rsidR="00857E84" w:rsidRDefault="00857E84" w:rsidP="00857E84">
      <w:pPr>
        <w:pStyle w:val="ListParagraph"/>
        <w:numPr>
          <w:ilvl w:val="0"/>
          <w:numId w:val="3"/>
        </w:numPr>
        <w:spacing w:before="120" w:after="0" w:line="276"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CMHS (t/h)</w:t>
      </w:r>
    </w:p>
    <w:p w14:paraId="21CF7E2E" w14:textId="170E683D" w:rsidR="00857E84" w:rsidRPr="00857E84" w:rsidRDefault="00857E84" w:rsidP="00857E84">
      <w:pPr>
        <w:pStyle w:val="ListParagraph"/>
        <w:numPr>
          <w:ilvl w:val="0"/>
          <w:numId w:val="3"/>
        </w:numPr>
        <w:spacing w:before="120" w:after="0" w:line="276" w:lineRule="auto"/>
        <w:jc w:val="both"/>
        <w:rPr>
          <w:rFonts w:ascii="Times New Roman" w:eastAsia="Times New Roman" w:hAnsi="Times New Roman" w:cs="Times New Roman"/>
          <w:kern w:val="0"/>
          <w:sz w:val="28"/>
          <w:szCs w:val="28"/>
          <w:lang w:eastAsia="vi-VN"/>
          <w14:ligatures w14:val="none"/>
        </w:rPr>
      </w:pPr>
      <w:r>
        <w:rPr>
          <w:rFonts w:ascii="Times New Roman" w:eastAsia="Times New Roman" w:hAnsi="Times New Roman" w:cs="Times New Roman"/>
          <w:kern w:val="0"/>
          <w:sz w:val="28"/>
          <w:szCs w:val="28"/>
          <w:lang w:eastAsia="vi-VN"/>
          <w14:ligatures w14:val="none"/>
        </w:rPr>
        <w:t>Lưu VT</w:t>
      </w:r>
    </w:p>
    <w:p w14:paraId="154BC556" w14:textId="4855D4F1" w:rsidR="00F743A9" w:rsidRPr="00857E84" w:rsidRDefault="00857E84" w:rsidP="00857E84">
      <w:pPr>
        <w:spacing w:before="120" w:after="0" w:line="276" w:lineRule="auto"/>
        <w:ind w:left="5760" w:firstLine="720"/>
        <w:jc w:val="both"/>
        <w:rPr>
          <w:rFonts w:ascii="Times New Roman" w:eastAsia="Times New Roman" w:hAnsi="Times New Roman" w:cs="Times New Roman"/>
          <w:b/>
          <w:bCs/>
          <w:kern w:val="0"/>
          <w:sz w:val="28"/>
          <w:szCs w:val="28"/>
          <w:lang w:eastAsia="vi-VN"/>
          <w14:ligatures w14:val="none"/>
        </w:rPr>
      </w:pPr>
      <w:r>
        <w:rPr>
          <w:rFonts w:ascii="Times New Roman" w:eastAsia="Times New Roman" w:hAnsi="Times New Roman" w:cs="Times New Roman"/>
          <w:b/>
          <w:bCs/>
          <w:kern w:val="0"/>
          <w:sz w:val="28"/>
          <w:szCs w:val="28"/>
          <w:lang w:eastAsia="vi-VN"/>
          <w14:ligatures w14:val="none"/>
        </w:rPr>
        <w:t xml:space="preserve">   </w:t>
      </w:r>
      <w:proofErr w:type="spellStart"/>
      <w:r w:rsidRPr="00857E84">
        <w:rPr>
          <w:rFonts w:ascii="Times New Roman" w:eastAsia="Times New Roman" w:hAnsi="Times New Roman" w:cs="Times New Roman"/>
          <w:b/>
          <w:bCs/>
          <w:kern w:val="0"/>
          <w:sz w:val="28"/>
          <w:szCs w:val="28"/>
          <w:lang w:eastAsia="vi-VN"/>
          <w14:ligatures w14:val="none"/>
        </w:rPr>
        <w:t>Nông</w:t>
      </w:r>
      <w:proofErr w:type="spellEnd"/>
      <w:r w:rsidRPr="00857E84">
        <w:rPr>
          <w:rFonts w:ascii="Times New Roman" w:eastAsia="Times New Roman" w:hAnsi="Times New Roman" w:cs="Times New Roman"/>
          <w:b/>
          <w:bCs/>
          <w:kern w:val="0"/>
          <w:sz w:val="28"/>
          <w:szCs w:val="28"/>
          <w:lang w:eastAsia="vi-VN"/>
          <w14:ligatures w14:val="none"/>
        </w:rPr>
        <w:t xml:space="preserve"> Thị Gấm</w:t>
      </w:r>
    </w:p>
    <w:p w14:paraId="6257100C" w14:textId="0487D1B6" w:rsidR="00387293" w:rsidRPr="00F743A9" w:rsidRDefault="00387293" w:rsidP="00F743A9">
      <w:pPr>
        <w:spacing w:before="120" w:after="0" w:line="276" w:lineRule="auto"/>
        <w:ind w:firstLine="720"/>
        <w:jc w:val="both"/>
        <w:rPr>
          <w:rFonts w:ascii="Times New Roman" w:eastAsia="Times New Roman" w:hAnsi="Times New Roman" w:cs="Times New Roman"/>
          <w:kern w:val="0"/>
          <w:sz w:val="28"/>
          <w:szCs w:val="28"/>
          <w:lang w:eastAsia="vi-VN"/>
          <w14:ligatures w14:val="none"/>
        </w:rPr>
      </w:pPr>
    </w:p>
    <w:p w14:paraId="7D7A235B" w14:textId="5B187BC9" w:rsidR="00387293" w:rsidRPr="00F743A9" w:rsidRDefault="00387293" w:rsidP="00F743A9">
      <w:pPr>
        <w:spacing w:before="120" w:after="0" w:line="276" w:lineRule="auto"/>
        <w:ind w:firstLine="720"/>
        <w:jc w:val="both"/>
        <w:rPr>
          <w:rFonts w:ascii="Times New Roman" w:eastAsia="Times New Roman" w:hAnsi="Times New Roman" w:cs="Times New Roman"/>
          <w:kern w:val="0"/>
          <w:sz w:val="28"/>
          <w:szCs w:val="28"/>
          <w:lang w:eastAsia="vi-VN"/>
          <w14:ligatures w14:val="none"/>
        </w:rPr>
      </w:pPr>
    </w:p>
    <w:p w14:paraId="4CA4FF6B" w14:textId="3C892C33" w:rsidR="00387293" w:rsidRPr="00F743A9" w:rsidRDefault="00387293" w:rsidP="00F743A9">
      <w:pPr>
        <w:spacing w:before="120" w:after="0" w:line="276" w:lineRule="auto"/>
        <w:ind w:firstLine="720"/>
        <w:jc w:val="both"/>
        <w:rPr>
          <w:rFonts w:ascii="Times New Roman" w:hAnsi="Times New Roman" w:cs="Times New Roman"/>
          <w:color w:val="333333"/>
          <w:sz w:val="28"/>
          <w:szCs w:val="28"/>
          <w:shd w:val="clear" w:color="auto" w:fill="FFFFFF"/>
        </w:rPr>
      </w:pPr>
    </w:p>
    <w:p w14:paraId="7532A80E" w14:textId="4F92689C" w:rsidR="00DD2875" w:rsidRPr="00F743A9" w:rsidRDefault="00DD2875" w:rsidP="00F743A9">
      <w:pPr>
        <w:spacing w:before="120" w:after="0" w:line="276" w:lineRule="auto"/>
        <w:jc w:val="both"/>
        <w:rPr>
          <w:rFonts w:ascii="Times New Roman" w:hAnsi="Times New Roman" w:cs="Times New Roman"/>
          <w:color w:val="333333"/>
          <w:sz w:val="28"/>
          <w:szCs w:val="28"/>
          <w:shd w:val="clear" w:color="auto" w:fill="FFFFFF"/>
        </w:rPr>
      </w:pPr>
    </w:p>
    <w:p w14:paraId="0C239D2C" w14:textId="05A7D8CD" w:rsidR="00DD2875" w:rsidRPr="00F743A9" w:rsidRDefault="00DD2875" w:rsidP="00F743A9">
      <w:pPr>
        <w:spacing w:before="120" w:after="0" w:line="276" w:lineRule="auto"/>
        <w:jc w:val="both"/>
        <w:rPr>
          <w:rFonts w:ascii="Times New Roman" w:hAnsi="Times New Roman" w:cs="Times New Roman"/>
          <w:color w:val="333333"/>
          <w:sz w:val="28"/>
          <w:szCs w:val="28"/>
          <w:shd w:val="clear" w:color="auto" w:fill="FFFFFF"/>
        </w:rPr>
      </w:pPr>
    </w:p>
    <w:p w14:paraId="351DC7F7" w14:textId="77777777" w:rsidR="00DD2875" w:rsidRPr="00F743A9" w:rsidRDefault="00DD2875" w:rsidP="00F743A9">
      <w:pPr>
        <w:spacing w:before="120" w:after="0" w:line="276" w:lineRule="auto"/>
        <w:jc w:val="both"/>
        <w:rPr>
          <w:rFonts w:ascii="Times New Roman" w:hAnsi="Times New Roman" w:cs="Times New Roman"/>
          <w:color w:val="333333"/>
          <w:sz w:val="28"/>
          <w:szCs w:val="28"/>
          <w:shd w:val="clear" w:color="auto" w:fill="FFFFFF"/>
        </w:rPr>
      </w:pPr>
    </w:p>
    <w:p w14:paraId="34697ABF" w14:textId="503386A1" w:rsidR="008F0B74" w:rsidRPr="00F743A9" w:rsidRDefault="008F0B74" w:rsidP="00F743A9">
      <w:pPr>
        <w:spacing w:after="0" w:line="276" w:lineRule="auto"/>
        <w:ind w:firstLine="567"/>
        <w:jc w:val="both"/>
        <w:rPr>
          <w:rFonts w:ascii="Times New Roman" w:hAnsi="Times New Roman" w:cs="Times New Roman"/>
          <w:color w:val="333333"/>
          <w:sz w:val="28"/>
          <w:szCs w:val="28"/>
          <w:shd w:val="clear" w:color="auto" w:fill="FFFFFF"/>
        </w:rPr>
      </w:pPr>
    </w:p>
    <w:p w14:paraId="3AD937E0" w14:textId="77777777" w:rsidR="008F0B74" w:rsidRPr="00F743A9" w:rsidRDefault="008F0B74" w:rsidP="00F743A9">
      <w:pPr>
        <w:spacing w:after="0" w:line="276" w:lineRule="auto"/>
        <w:ind w:firstLine="567"/>
        <w:jc w:val="both"/>
        <w:rPr>
          <w:rFonts w:ascii="Times New Roman" w:hAnsi="Times New Roman" w:cs="Times New Roman"/>
          <w:color w:val="333333"/>
          <w:sz w:val="28"/>
          <w:szCs w:val="28"/>
          <w:shd w:val="clear" w:color="auto" w:fill="FFFFFF"/>
        </w:rPr>
      </w:pPr>
    </w:p>
    <w:p w14:paraId="2D709B1C" w14:textId="77777777" w:rsidR="006D4E84" w:rsidRPr="005170C3" w:rsidRDefault="006D4E84" w:rsidP="00F743A9">
      <w:pPr>
        <w:spacing w:after="0" w:line="276" w:lineRule="auto"/>
        <w:ind w:firstLine="567"/>
        <w:jc w:val="both"/>
        <w:rPr>
          <w:rFonts w:ascii="Times New Roman" w:eastAsia="Times New Roman" w:hAnsi="Times New Roman" w:cs="Times New Roman"/>
          <w:kern w:val="0"/>
          <w:sz w:val="28"/>
          <w:szCs w:val="28"/>
          <w:lang w:val="vi-VN"/>
          <w14:ligatures w14:val="none"/>
        </w:rPr>
      </w:pPr>
    </w:p>
    <w:sectPr w:rsidR="006D4E84" w:rsidRPr="005170C3" w:rsidSect="00F743A9">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612CB"/>
    <w:multiLevelType w:val="hybridMultilevel"/>
    <w:tmpl w:val="B8E4AB32"/>
    <w:lvl w:ilvl="0" w:tplc="B1684FB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8CE26DC"/>
    <w:multiLevelType w:val="multilevel"/>
    <w:tmpl w:val="E52EA004"/>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7335041"/>
    <w:multiLevelType w:val="hybridMultilevel"/>
    <w:tmpl w:val="B3A8AC42"/>
    <w:lvl w:ilvl="0" w:tplc="9D6EF42A">
      <w:numFmt w:val="bullet"/>
      <w:lvlText w:val="-"/>
      <w:lvlJc w:val="left"/>
      <w:pPr>
        <w:ind w:left="1080" w:hanging="360"/>
      </w:pPr>
      <w:rPr>
        <w:rFonts w:ascii="Calibri" w:eastAsiaTheme="minorHAnsi" w:hAnsi="Calibri" w:cs="Calibri" w:hint="default"/>
        <w:color w:val="333333"/>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4725864">
    <w:abstractNumId w:val="2"/>
  </w:num>
  <w:num w:numId="2" w16cid:durableId="894706959">
    <w:abstractNumId w:val="1"/>
  </w:num>
  <w:num w:numId="3" w16cid:durableId="602423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0C3"/>
    <w:rsid w:val="000954CE"/>
    <w:rsid w:val="0021069E"/>
    <w:rsid w:val="00280E2C"/>
    <w:rsid w:val="00387293"/>
    <w:rsid w:val="005170C3"/>
    <w:rsid w:val="00547F82"/>
    <w:rsid w:val="006D4E84"/>
    <w:rsid w:val="00717254"/>
    <w:rsid w:val="007808E7"/>
    <w:rsid w:val="007F5156"/>
    <w:rsid w:val="00857E84"/>
    <w:rsid w:val="008F0B74"/>
    <w:rsid w:val="008F17DE"/>
    <w:rsid w:val="00BC146A"/>
    <w:rsid w:val="00C20A9D"/>
    <w:rsid w:val="00DD2875"/>
    <w:rsid w:val="00E21602"/>
    <w:rsid w:val="00EF3FEB"/>
    <w:rsid w:val="00F17276"/>
    <w:rsid w:val="00F743A9"/>
    <w:rsid w:val="00F8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F578"/>
  <w15:chartTrackingRefBased/>
  <w15:docId w15:val="{8970F6A7-3170-4B49-9C9F-74A247A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B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4</Pages>
  <Words>913</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2025-10-02T01:31:00Z</dcterms:created>
  <dcterms:modified xsi:type="dcterms:W3CDTF">2025-10-16T09:11:00Z</dcterms:modified>
</cp:coreProperties>
</file>